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2A" w:rsidRDefault="003C002A" w:rsidP="003C002A">
      <w:pPr>
        <w:pStyle w:val="a3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C002A">
        <w:rPr>
          <w:rFonts w:ascii="Arial" w:hAnsi="Arial" w:cs="Arial"/>
          <w:b/>
          <w:sz w:val="24"/>
          <w:szCs w:val="24"/>
          <w:lang w:eastAsia="ru-RU"/>
        </w:rPr>
        <w:t xml:space="preserve">Полномочия общего собрания трудового коллектива </w:t>
      </w:r>
    </w:p>
    <w:p w:rsidR="003C002A" w:rsidRPr="003C002A" w:rsidRDefault="003C002A" w:rsidP="003C002A">
      <w:pPr>
        <w:pStyle w:val="a3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C002A">
        <w:rPr>
          <w:rFonts w:ascii="Arial" w:hAnsi="Arial" w:cs="Arial"/>
          <w:b/>
          <w:sz w:val="24"/>
          <w:szCs w:val="24"/>
          <w:lang w:eastAsia="ru-RU"/>
        </w:rPr>
        <w:t xml:space="preserve">МОАУ ДО ДЮСШ </w:t>
      </w:r>
      <w:proofErr w:type="spellStart"/>
      <w:r w:rsidRPr="003C002A">
        <w:rPr>
          <w:rFonts w:ascii="Arial" w:hAnsi="Arial" w:cs="Arial"/>
          <w:b/>
          <w:sz w:val="24"/>
          <w:szCs w:val="24"/>
          <w:lang w:eastAsia="ru-RU"/>
        </w:rPr>
        <w:t>А.Карпова</w:t>
      </w:r>
      <w:proofErr w:type="spellEnd"/>
      <w:r w:rsidR="004045EA">
        <w:rPr>
          <w:rFonts w:ascii="Arial" w:hAnsi="Arial" w:cs="Arial"/>
          <w:b/>
          <w:sz w:val="24"/>
          <w:szCs w:val="24"/>
          <w:lang w:eastAsia="ru-RU"/>
        </w:rPr>
        <w:t xml:space="preserve"> (согласно Уставу)</w:t>
      </w:r>
      <w:bookmarkStart w:id="0" w:name="_GoBack"/>
      <w:bookmarkEnd w:id="0"/>
    </w:p>
    <w:p w:rsidR="003C002A" w:rsidRDefault="003C002A" w:rsidP="00F75579">
      <w:pPr>
        <w:pStyle w:val="a3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5579" w:rsidRDefault="00F75579" w:rsidP="00F75579">
      <w:pPr>
        <w:pStyle w:val="a3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029B">
        <w:rPr>
          <w:rFonts w:ascii="Arial" w:hAnsi="Arial" w:cs="Arial"/>
          <w:sz w:val="24"/>
          <w:szCs w:val="24"/>
          <w:lang w:eastAsia="ru-RU"/>
        </w:rPr>
        <w:t>5.</w:t>
      </w:r>
      <w:r>
        <w:rPr>
          <w:rFonts w:ascii="Arial" w:hAnsi="Arial" w:cs="Arial"/>
          <w:sz w:val="24"/>
          <w:szCs w:val="24"/>
          <w:lang w:eastAsia="ru-RU"/>
        </w:rPr>
        <w:t>17</w:t>
      </w:r>
      <w:r w:rsidRPr="0019029B">
        <w:rPr>
          <w:rFonts w:ascii="Arial" w:hAnsi="Arial" w:cs="Arial"/>
          <w:sz w:val="24"/>
          <w:szCs w:val="24"/>
          <w:lang w:eastAsia="ru-RU"/>
        </w:rPr>
        <w:t xml:space="preserve">. Общее собрание трудового коллектива Учреждения – орган управления  учреждения, объединяющий весь коллектив Учреждения. </w:t>
      </w:r>
    </w:p>
    <w:p w:rsidR="00F75579" w:rsidRPr="0019029B" w:rsidRDefault="00F75579" w:rsidP="00F75579">
      <w:pPr>
        <w:pStyle w:val="a3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029B">
        <w:rPr>
          <w:rFonts w:ascii="Arial" w:hAnsi="Arial" w:cs="Arial"/>
          <w:sz w:val="24"/>
          <w:szCs w:val="24"/>
          <w:lang w:eastAsia="ru-RU"/>
        </w:rPr>
        <w:t>Собирается по мере необходимости, но не реже чем три раза в год. Заседание общего собрания считается правомочным, если на нем присутствовало не менее 75% от его состава. Решение считается принятым, если за него проголосовало не менее 51% от числа присутствующих.</w:t>
      </w:r>
    </w:p>
    <w:p w:rsidR="00F75579" w:rsidRDefault="00F75579" w:rsidP="00F75579">
      <w:pPr>
        <w:pStyle w:val="a3"/>
        <w:spacing w:after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19029B">
        <w:rPr>
          <w:rFonts w:ascii="Arial" w:hAnsi="Arial" w:cs="Arial"/>
          <w:sz w:val="24"/>
          <w:szCs w:val="24"/>
          <w:lang w:eastAsia="ru-RU"/>
        </w:rPr>
        <w:t>К исключительной компетенции общего собрания трудового коллектива относятся:</w:t>
      </w:r>
    </w:p>
    <w:p w:rsidR="00F75579" w:rsidRDefault="00F75579" w:rsidP="00F75579">
      <w:pPr>
        <w:pStyle w:val="a3"/>
        <w:spacing w:after="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19029B">
        <w:rPr>
          <w:rFonts w:ascii="Arial" w:hAnsi="Arial" w:cs="Arial"/>
          <w:sz w:val="24"/>
          <w:szCs w:val="24"/>
          <w:lang w:eastAsia="ru-RU"/>
        </w:rPr>
        <w:t>решение вопроса о необходимости заключения коллективного договора, рассмотрение и утверждение проекта коллективного договора;</w:t>
      </w:r>
    </w:p>
    <w:p w:rsidR="00F75579" w:rsidRDefault="00F75579" w:rsidP="00F75579">
      <w:pPr>
        <w:pStyle w:val="a3"/>
        <w:spacing w:after="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2) </w:t>
      </w:r>
      <w:r w:rsidRPr="0019029B">
        <w:rPr>
          <w:rFonts w:ascii="Arial" w:hAnsi="Arial" w:cs="Arial"/>
          <w:sz w:val="24"/>
          <w:szCs w:val="24"/>
          <w:lang w:eastAsia="ru-RU"/>
        </w:rPr>
        <w:t>определение перечня и порядка предоставления работникам Учреждения социаль</w:t>
      </w:r>
      <w:r>
        <w:rPr>
          <w:rFonts w:ascii="Arial" w:hAnsi="Arial" w:cs="Arial"/>
          <w:sz w:val="24"/>
          <w:szCs w:val="24"/>
          <w:lang w:eastAsia="ru-RU"/>
        </w:rPr>
        <w:t>ных льгот из фондов учреждения;</w:t>
      </w:r>
    </w:p>
    <w:p w:rsidR="00F75579" w:rsidRDefault="00F75579" w:rsidP="00F75579">
      <w:pPr>
        <w:pStyle w:val="a3"/>
        <w:spacing w:after="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3) </w:t>
      </w:r>
      <w:r w:rsidRPr="0019029B">
        <w:rPr>
          <w:rFonts w:ascii="Arial" w:hAnsi="Arial" w:cs="Arial"/>
          <w:sz w:val="24"/>
          <w:szCs w:val="24"/>
          <w:lang w:eastAsia="ru-RU"/>
        </w:rPr>
        <w:t>утверждение Правил внутреннего трудового распоря</w:t>
      </w:r>
      <w:r>
        <w:rPr>
          <w:rFonts w:ascii="Arial" w:hAnsi="Arial" w:cs="Arial"/>
          <w:sz w:val="24"/>
          <w:szCs w:val="24"/>
          <w:lang w:eastAsia="ru-RU"/>
        </w:rPr>
        <w:t>дка по представлению Директора;</w:t>
      </w:r>
    </w:p>
    <w:p w:rsidR="00F75579" w:rsidRDefault="00F75579" w:rsidP="00F75579">
      <w:pPr>
        <w:pStyle w:val="a3"/>
        <w:spacing w:after="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4) </w:t>
      </w:r>
      <w:r w:rsidRPr="0019029B">
        <w:rPr>
          <w:rFonts w:ascii="Arial" w:hAnsi="Arial" w:cs="Arial"/>
          <w:sz w:val="24"/>
          <w:szCs w:val="24"/>
          <w:lang w:eastAsia="ru-RU"/>
        </w:rPr>
        <w:t>утверждение Положения о направлениях расходования средств, получе</w:t>
      </w:r>
      <w:r>
        <w:rPr>
          <w:rFonts w:ascii="Arial" w:hAnsi="Arial" w:cs="Arial"/>
          <w:sz w:val="24"/>
          <w:szCs w:val="24"/>
          <w:lang w:eastAsia="ru-RU"/>
        </w:rPr>
        <w:t>нных от оказания платных услуг;</w:t>
      </w:r>
    </w:p>
    <w:p w:rsidR="00F75579" w:rsidRDefault="00F75579" w:rsidP="00F75579">
      <w:pPr>
        <w:pStyle w:val="a3"/>
        <w:spacing w:after="0"/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5) </w:t>
      </w:r>
      <w:r w:rsidRPr="0019029B">
        <w:rPr>
          <w:rFonts w:ascii="Arial" w:hAnsi="Arial" w:cs="Arial"/>
          <w:sz w:val="24"/>
          <w:szCs w:val="24"/>
          <w:lang w:eastAsia="ru-RU"/>
        </w:rPr>
        <w:t>избрание комиссии по трудовым спорам; определение ее численно</w:t>
      </w:r>
      <w:r>
        <w:rPr>
          <w:rFonts w:ascii="Arial" w:hAnsi="Arial" w:cs="Arial"/>
          <w:sz w:val="24"/>
          <w:szCs w:val="24"/>
          <w:lang w:eastAsia="ru-RU"/>
        </w:rPr>
        <w:t>сти, состава, срока полномочий;</w:t>
      </w:r>
    </w:p>
    <w:p w:rsidR="00F75579" w:rsidRDefault="00F75579" w:rsidP="00F75579">
      <w:pPr>
        <w:pStyle w:val="a3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6) </w:t>
      </w:r>
      <w:r w:rsidRPr="0019029B">
        <w:rPr>
          <w:rFonts w:ascii="Arial" w:hAnsi="Arial" w:cs="Arial"/>
          <w:sz w:val="24"/>
          <w:szCs w:val="24"/>
          <w:lang w:eastAsia="ru-RU"/>
        </w:rPr>
        <w:t>избрание представителей работников в Наблюдательный совет Учреждения;</w:t>
      </w:r>
    </w:p>
    <w:p w:rsidR="00F75579" w:rsidRDefault="00F75579" w:rsidP="00F75579">
      <w:pPr>
        <w:pStyle w:val="a3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7) </w:t>
      </w:r>
      <w:r w:rsidRPr="0019029B">
        <w:rPr>
          <w:rFonts w:ascii="Arial" w:hAnsi="Arial" w:cs="Arial"/>
          <w:sz w:val="24"/>
          <w:szCs w:val="24"/>
          <w:lang w:eastAsia="ru-RU"/>
        </w:rPr>
        <w:t>определение и регулирование форм и условий деятельности в Учреждении общественных организаций;</w:t>
      </w:r>
    </w:p>
    <w:p w:rsidR="00F75579" w:rsidRPr="0019029B" w:rsidRDefault="00F75579" w:rsidP="00F75579">
      <w:pPr>
        <w:pStyle w:val="a3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8) </w:t>
      </w:r>
      <w:r w:rsidRPr="0019029B">
        <w:rPr>
          <w:rFonts w:ascii="Arial" w:hAnsi="Arial" w:cs="Arial"/>
          <w:sz w:val="24"/>
          <w:szCs w:val="24"/>
          <w:lang w:eastAsia="ru-RU"/>
        </w:rPr>
        <w:t>иные вопросы в соответствии с законодательством Российской Федерации.</w:t>
      </w:r>
    </w:p>
    <w:p w:rsidR="006B35F4" w:rsidRDefault="00F75579" w:rsidP="00F75579">
      <w:r w:rsidRPr="0019029B">
        <w:rPr>
          <w:rFonts w:ascii="Arial" w:hAnsi="Arial" w:cs="Arial"/>
          <w:sz w:val="24"/>
          <w:szCs w:val="24"/>
          <w:lang w:eastAsia="ru-RU"/>
        </w:rPr>
        <w:t>Общее собрание вправе принимать решения по другим вопросам, не отнесенным к исключительной компетенции других органов управления Учреждения</w:t>
      </w:r>
    </w:p>
    <w:sectPr w:rsidR="006B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B6"/>
    <w:rsid w:val="003C002A"/>
    <w:rsid w:val="004045EA"/>
    <w:rsid w:val="006B35F4"/>
    <w:rsid w:val="00F75579"/>
    <w:rsid w:val="00F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557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7557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557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7557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2020-01-18T12:53:00Z</dcterms:created>
  <dcterms:modified xsi:type="dcterms:W3CDTF">2020-01-18T12:56:00Z</dcterms:modified>
</cp:coreProperties>
</file>