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0" w:rsidRDefault="00E27E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7ED0" w:rsidRDefault="00E27ED0">
      <w:pPr>
        <w:pStyle w:val="ConsPlusNormal"/>
        <w:jc w:val="both"/>
        <w:outlineLvl w:val="0"/>
      </w:pPr>
    </w:p>
    <w:p w:rsidR="00E27ED0" w:rsidRDefault="00E27ED0">
      <w:pPr>
        <w:pStyle w:val="ConsPlusNormal"/>
        <w:outlineLvl w:val="0"/>
      </w:pPr>
      <w:r>
        <w:t>Зарегистрировано в Минюсте России 4 февраля 2019 г. N 53679</w:t>
      </w:r>
    </w:p>
    <w:p w:rsidR="00E27ED0" w:rsidRDefault="00E27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</w:pPr>
      <w:r>
        <w:t>МИНИСТЕРСТВО СПОРТА РОССИЙСКОЙ ФЕДЕРАЦИИ</w:t>
      </w:r>
    </w:p>
    <w:p w:rsidR="00E27ED0" w:rsidRDefault="00E27ED0">
      <w:pPr>
        <w:pStyle w:val="ConsPlusTitle"/>
        <w:jc w:val="center"/>
      </w:pPr>
    </w:p>
    <w:p w:rsidR="00E27ED0" w:rsidRDefault="00E27ED0">
      <w:pPr>
        <w:pStyle w:val="ConsPlusTitle"/>
        <w:jc w:val="center"/>
      </w:pPr>
      <w:r>
        <w:t>ПРИКАЗ</w:t>
      </w:r>
    </w:p>
    <w:p w:rsidR="00E27ED0" w:rsidRDefault="00E27ED0">
      <w:pPr>
        <w:pStyle w:val="ConsPlusTitle"/>
        <w:jc w:val="center"/>
      </w:pPr>
      <w:r>
        <w:t>от 15 ноября 2018 г. N 939</w:t>
      </w:r>
    </w:p>
    <w:p w:rsidR="00E27ED0" w:rsidRDefault="00E27ED0">
      <w:pPr>
        <w:pStyle w:val="ConsPlusTitle"/>
        <w:jc w:val="center"/>
      </w:pPr>
    </w:p>
    <w:p w:rsidR="00E27ED0" w:rsidRDefault="00E27ED0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E27ED0" w:rsidRDefault="00E27ED0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E27ED0" w:rsidRDefault="00E27ED0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E27ED0" w:rsidRDefault="00E27ED0">
      <w:pPr>
        <w:pStyle w:val="ConsPlusTitle"/>
        <w:jc w:val="center"/>
      </w:pPr>
      <w:r>
        <w:t>ФИЗИЧЕСКОЙ КУЛЬТУРЫ И СПОРТА И К СРОКАМ ОБУЧЕНИЯ</w:t>
      </w:r>
    </w:p>
    <w:p w:rsidR="00E27ED0" w:rsidRDefault="00E27ED0">
      <w:pPr>
        <w:pStyle w:val="ConsPlusTitle"/>
        <w:jc w:val="center"/>
      </w:pPr>
      <w:r>
        <w:t>ПО ЭТИМ ПРОГРАММАМ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84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 (ч. 1), ст. 7598), приказываю: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</w:t>
      </w:r>
      <w:proofErr w:type="gramStart"/>
      <w:r>
        <w:t>Федерации</w:t>
      </w:r>
      <w:proofErr w:type="gramEnd"/>
      <w:r>
        <w:t xml:space="preserve"> прилагаемые федеральные государственные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этим программам" (зарегистрирован Министерством юстиции Российской Федерации 02.12.2013, регистрационный N 30530).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right"/>
      </w:pPr>
      <w:r>
        <w:t>Министр</w:t>
      </w:r>
    </w:p>
    <w:p w:rsidR="00E27ED0" w:rsidRDefault="00E27ED0">
      <w:pPr>
        <w:pStyle w:val="ConsPlusNormal"/>
        <w:jc w:val="right"/>
      </w:pPr>
      <w:r>
        <w:t>П.А.КОЛОБКОВ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right"/>
        <w:outlineLvl w:val="0"/>
      </w:pPr>
      <w:r>
        <w:t>Утверждены</w:t>
      </w:r>
    </w:p>
    <w:p w:rsidR="00E27ED0" w:rsidRDefault="00E27ED0">
      <w:pPr>
        <w:pStyle w:val="ConsPlusNormal"/>
        <w:jc w:val="right"/>
      </w:pPr>
      <w:r>
        <w:t>приказом Минспорта России</w:t>
      </w:r>
    </w:p>
    <w:p w:rsidR="00E27ED0" w:rsidRDefault="00E27ED0">
      <w:pPr>
        <w:pStyle w:val="ConsPlusNormal"/>
        <w:jc w:val="right"/>
      </w:pPr>
      <w:r>
        <w:t>от 15 ноября 2018 г. N 939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</w:pPr>
      <w:bookmarkStart w:id="0" w:name="P31"/>
      <w:bookmarkEnd w:id="0"/>
      <w:r>
        <w:t>ФЕДЕРАЛЬНЫЕ ГОСУДАРСТВЕННЫЕ ТРЕБОВАНИЯ</w:t>
      </w:r>
    </w:p>
    <w:p w:rsidR="00E27ED0" w:rsidRDefault="00E27ED0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E27ED0" w:rsidRDefault="00E27ED0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E27ED0" w:rsidRDefault="00E27ED0">
      <w:pPr>
        <w:pStyle w:val="ConsPlusTitle"/>
        <w:jc w:val="center"/>
      </w:pPr>
      <w:r>
        <w:t>ФИЗИЧЕСКОЙ КУЛЬТУРЫ И СПОРТА И К СРОКАМ ОБУЧЕНИЯ</w:t>
      </w:r>
    </w:p>
    <w:p w:rsidR="00E27ED0" w:rsidRDefault="00E27ED0">
      <w:pPr>
        <w:pStyle w:val="ConsPlusTitle"/>
        <w:jc w:val="center"/>
      </w:pPr>
      <w:r>
        <w:t>ПО ЭТИМ ПРОГРАММАМ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  <w:outlineLvl w:val="1"/>
      </w:pPr>
      <w:r>
        <w:t>I. Общие положения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государственные требования к минимуму содержания, структуре, условиям </w:t>
      </w:r>
      <w:r>
        <w:lastRenderedPageBreak/>
        <w:t>реализации дополнительных предпрофессиональных программ в области физической культуры и спорта и к срокам обучения по этим программам (далее - ФГТ) определяют минимум содержания, структуру, условия реализации дополнительных предпрофессиональных программ в области физической культуры и спорта и сроки обучения по этим программам организациями, осуществляющими образовательную деятельность (далее - Организации).</w:t>
      </w:r>
      <w:proofErr w:type="gramEnd"/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2. ФГТ применяются при реализации дополнительных предпрофессиональных программ в области физической культуры и спорта (далее - образовательные программы) по видам спорта (спортивным дисциплинам), включенным во Всероссийский </w:t>
      </w:r>
      <w:hyperlink r:id="rId8" w:history="1">
        <w:r>
          <w:rPr>
            <w:color w:val="0000FF"/>
          </w:rPr>
          <w:t>реестр</w:t>
        </w:r>
      </w:hyperlink>
      <w:r>
        <w:t xml:space="preserve"> видов спорта.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3. Образовательные программы, разрабатываемые и утверждаемые Организацией, должны учитывать: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особенности реализации образовательных программ в области физической культуры и спорта в соответствии с требованиями </w:t>
      </w:r>
      <w:hyperlink r:id="rId9" w:history="1">
        <w:r>
          <w:rPr>
            <w:color w:val="0000FF"/>
          </w:rPr>
          <w:t>статьи 84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имущества, а также методы контроля в соответствии с национальными стандартами;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психофизиологические, возрастные и индивидуальные, в том числе гендерные, особенности </w:t>
      </w:r>
      <w:proofErr w:type="gramStart"/>
      <w:r>
        <w:t>обучающихся</w:t>
      </w:r>
      <w:proofErr w:type="gramEnd"/>
      <w:r>
        <w:t>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4. Основными задачами реализации образовательных программ являются: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формирование навыков адаптации к жизни в обществе, профессиональной ориентации;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получение начальных знаний, умений, навыков в области физической культуры и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удовлетворение потребностей в двигательной активности;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отбор одаренных детей, создание условий для их физического воспитания и физического развития;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подготовка к освоению этапов спортивной подготовки.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  <w:outlineLvl w:val="1"/>
      </w:pPr>
      <w:r>
        <w:t>II. Требования к минимуму содержания</w:t>
      </w:r>
    </w:p>
    <w:p w:rsidR="00E27ED0" w:rsidRDefault="00E27ED0">
      <w:pPr>
        <w:pStyle w:val="ConsPlusTitle"/>
        <w:jc w:val="center"/>
      </w:pPr>
      <w:r>
        <w:t>образовательной программы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ind w:firstLine="540"/>
        <w:jc w:val="both"/>
      </w:pPr>
      <w:r>
        <w:t xml:space="preserve">5. Образовательная программа должна предусматривать один уровень сложности (базовый или углубленный) или два уровня сложности (базовый и углубленный) в освоении </w:t>
      </w:r>
      <w:proofErr w:type="gramStart"/>
      <w:r>
        <w:t>обучающимися</w:t>
      </w:r>
      <w:proofErr w:type="gramEnd"/>
      <w:r>
        <w:t xml:space="preserve"> образовательной программы (далее - уровень образовательной программы).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6. Базовый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lastRenderedPageBreak/>
        <w:t>обязательные предметные области базового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теоретические основы физической культуры и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общая физическая подготовка;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вид спорта.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Вариативные предметные области базового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различные виды спорта и подвижные игры;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творческого мышления;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хореография и (или) акробатика;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уход за животными, участвующими в спортивных соревнованиях;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национальный региональный компонент;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специальные навыки;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спортивное и специальное оборудование.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7. Углубленный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обязательные предметные области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теоретические основы физической культуры и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основы профессионального самоопределения;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общая и специальная физическая подготовка;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вид спорта.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Вариативные предметные области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различные виды спорта и подвижные игры;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судейская подготовка;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творческого мышления;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хореография и (или) акробатика;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уход за животными, участвующими в спортивных соревнованиях;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национальный региональный компонент;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специальные навыки;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спортивное и специальное оборудование.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8. Изучение и освоение предметных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lastRenderedPageBreak/>
        <w:t>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работником.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Вариативные предметные области дают возможность расширения и (или) углубления подготовки обучающихся, определяемой содержанием обязательных предметных областей образовательной программы,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9. При изучении обязательной и вариативной предметных областей уровней 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 Результатом освоения образовательной программы является: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10.1. В предметной области "теоретические основы физической культуры и спорта" для базового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истории развития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места и роли физической культуры и спорта в современном обществе;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основ законодательства в области физической культуры и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знания, умения и навыки гигиены;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режима дня, основ закаливания организма, здорового образа жизни;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основ здорового питания;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 предметной области "теоретические основы физической культуры и спорта" для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истории развития избранного вида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значения занятий физической культурой и спортом для обеспечения высокого качества жизни;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этических вопросов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знание основ общероссийских и международных антидопинговых </w:t>
      </w:r>
      <w:hyperlink r:id="rId10" w:history="1">
        <w:r>
          <w:rPr>
            <w:color w:val="0000FF"/>
          </w:rPr>
          <w:t>правил</w:t>
        </w:r>
      </w:hyperlink>
      <w:r>
        <w:t>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возрастных особенностей детей и подростков, влияния на спортсмена занятий избранным видом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основ спортивного питания.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10.2. В предметной области "общая физическая подготовка" для базового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lastRenderedPageBreak/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освоение комплексов общеподготовительных, общеразвивающих физических упражнений;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формирование социально значимых качеств личности;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получение коммуникативных навыков, опыта работы в команде (группе);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навыков проектной и творческой деятельности.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 предметной области "общая и специальная физическая подготовка" для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способности к проявлению имеющегося функционального потенциала в специфических условиях занятий по избранному виду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10.3. В предметной области "основы профессионального самоопределения" для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формирование социально значимых качеств личности;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коммуникативных навыков, лидерского потенциала, приобретение опыта работы в команде (группе);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организаторских качеств и ориентация на педагогическую и тренерскую профессии;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приобретение практического опыта педагогической деятельности, предпрофессиональная подготовка </w:t>
      </w:r>
      <w:proofErr w:type="gramStart"/>
      <w:r>
        <w:t>обучающихся</w:t>
      </w:r>
      <w:proofErr w:type="gramEnd"/>
      <w:r>
        <w:t>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опыта проектной и творческой деятельности.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10.4. В предметной области "вид спорта" для базового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lastRenderedPageBreak/>
        <w:t>овладение основами техники и тактики избранного вида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освоение комплексов подготовительных и подводящих физических упражнений;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освоение соответствующих возрасту, полу и уровню подготовленности обучающихся тренировочных нагрузок;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требований к оборудованию, инвентарю и спортивной экипировке в избранном виде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требований техники безопасности при занятиях избранным спортом;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опыта участия в физкультурных и спортивных мероприятиях;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основ судейства по избранному виду спорта.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 предметной области "вид спорта" для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обучение и совершенствование техники и тактики избранного вида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освоение комплексов специальных физических упражнений;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знание требований федерального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спортивной подготовки по избранному виду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формирование мотивации к занятиям избранным видом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официальных правил соревнований по избранному виду спорта, правил судейства;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опыт участия в физкультурных и спортивных мероприятиях.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10.5. </w:t>
      </w:r>
      <w:proofErr w:type="gramStart"/>
      <w:r>
        <w:t>В предметной области "различные виды спорта и подвижные игры" для базового и углубленного уровней:</w:t>
      </w:r>
      <w:proofErr w:type="gramEnd"/>
    </w:p>
    <w:p w:rsidR="00E27ED0" w:rsidRDefault="00E27ED0">
      <w:pPr>
        <w:pStyle w:val="ConsPlusNormal"/>
        <w:spacing w:before="220"/>
        <w:ind w:firstLine="540"/>
        <w:jc w:val="both"/>
      </w:pPr>
      <w:r>
        <w:t>умение точно и своевременно выполнять задания, связанные с правилами избранного вида спорта и подвижных игр;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развивать физические качества по избранному виду спорта средствами других видов спорта и подвижных игр;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навыков сохранения собственной физической формы.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10.6. В предметной области "судейская подготовка" для углубленного уровня: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освоение методики судейства физкультурных и спортивных соревнований и правильного ее применения на практике;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этики поведения спортивных судей;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освоение квалификационных требований спортивного судьи, предъявляемых к квалификационной категории "юный спортивный судья" по избранному виду спорта.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lastRenderedPageBreak/>
        <w:t xml:space="preserve">10.7. </w:t>
      </w:r>
      <w:proofErr w:type="gramStart"/>
      <w:r>
        <w:t>В предметной области "развитие творческого мышления" для базового и углубленного уровней:</w:t>
      </w:r>
      <w:proofErr w:type="gramEnd"/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изобретательности и логического мышления;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развитие умения концентрировать внимание, находиться в готовности совершать двигательные действия.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10.8. В предметной области "хореография и (или) акробатика" для базового и углубленного уровней: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определять средства музыкальной выразительности;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навыков музыкальности, пластичности, выразительности, артистичности, импровизации.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10.9. В предметной области "уход за животными, участвующими в спортивных соревнованиях" для базового и углубленного уровней: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строения и функций организма животного, участвующего в спортивных соревнованиях, влияние на него физических нагрузок;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условных рефлексов и их роль в подготовке животного, участвующего в спортивных соревнованиях;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навыков ухода за животным, участвующим в спортивных соревнованиях;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навыков питания животного, участвующего в спортивных соревнованиях.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10.10. В предметной области "национальный региональный компонент" для базового и углубленного уровней: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особенностей развития видов спорта в субъекте Российской Федерации.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10.11. В предметной области "специальные навыки" для базового и углубленного уровней: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развивать профессионально необходимые физические качества по избранному виду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умение соблюдать требования техники безопасности при самостоятельном выполнении </w:t>
      </w:r>
      <w:r>
        <w:lastRenderedPageBreak/>
        <w:t>физических упражнений.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10.12. В предметной области "спортивное и специальное оборудование" для базового и углубленного уровней: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знание устройства спортивного и специального оборудования по избранному виду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умение использовать для достижения спортивных целей спортивное и специальное оборудование;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приобретение навыков содержания и ремонта спортивного и специального оборудования.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11. Распределение часов в учебном плане осуществляется Организацией </w:t>
      </w:r>
      <w:proofErr w:type="gramStart"/>
      <w:r>
        <w:t>в соответствии с соотношением объемов обучения по предметным областям по отношению к общему объему</w:t>
      </w:r>
      <w:proofErr w:type="gramEnd"/>
      <w:r>
        <w:t xml:space="preserve"> учебного плана по образовательной программе базового и/или углубленного уровня в области физической культуры и спорта </w:t>
      </w:r>
      <w:hyperlink w:anchor="P276" w:history="1">
        <w:r>
          <w:rPr>
            <w:color w:val="0000FF"/>
          </w:rPr>
          <w:t>(приложение N 1)</w:t>
        </w:r>
      </w:hyperlink>
      <w:r>
        <w:t>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Образовательной программой должно предусматриваться участие обучающихся (например: в качестве участника, спортивного судьи, зрителя) в физкультурных и спортивных мероприятиях, организатором которых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дополнительного образования детей и взрослых, органы исполнительной власти субъекта Российской Федерации в сфере образования, органы местного самоуправления, а также участие обучающихся в иных видах</w:t>
      </w:r>
      <w:proofErr w:type="gramEnd"/>
      <w:r>
        <w:t xml:space="preserve"> практических занятий: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регулярное организованное посещение в качестве зрителей спортивных соревнований по виду спорта и иных спортивных мероприятий, проводимых на территории субъекта Российской Федерации, муниципального образования, в которых осуществляет образовательную деятельность Организация;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организация возможности посещений в качестве зрителей спортивных соревнований, в том числе межрегиональных и всероссийских;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организация и проведение совместных мероприятий (например: конкурсов, фестивалей, соревнований, матчей) с другими Организациями, в том числе с организациями, осуществляющими спортивную подготовку.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12.1. Образовательной программой может предусматриваться: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возможность использования сетевой формы реализации образовательных программ;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построение содержания образовательной программы с учетом национальных и культурных особенностей субъекта Российской Федерации, муниципального образования, в котором осуществляется реализация образовательной программы.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13. По образовательным программам, предусматривающим занятия адаптивным спортом, распределение обучающихся на группы по степени функциональных возможностей для занятий избранным видом спорта возлагается на Организацию.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  <w:outlineLvl w:val="1"/>
      </w:pPr>
      <w:r>
        <w:t>III. Требования к структуре образовательной программы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ind w:firstLine="540"/>
        <w:jc w:val="both"/>
      </w:pPr>
      <w:r>
        <w:t>14. Образовательная программа разрабатывается Организацией на весь срок обучения и должна иметь следующую структуру: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титульный лист;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учебный план;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методическую часть;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план воспитательной и профориентационной работы;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систему контроля (порядок и формы текущего контроля, формы аттестации) и зачетные требования;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перечень информационного обеспечения.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14.1. Титульный лист образовательной программы должен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наименование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наименование Организации, реализующей образовательную программу;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срок реализации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фамилия, имя, отчество (при наличии) разработчик</w:t>
      </w:r>
      <w:proofErr w:type="gramStart"/>
      <w:r>
        <w:t>а(</w:t>
      </w:r>
      <w:proofErr w:type="gramEnd"/>
      <w:r>
        <w:t>ов)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фамилия, имя, отчество (при наличии) не менее двух рецензентов образовательной программы и наименование организации, которую они представляют;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населенный пункт, в котором Организация осуществляет образовательную деятельность;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год разработки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гриф согласования и утверждения образовательной программы.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14.2. Пояснительная записка образовательной программы должна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направленность, цели и задачи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характеристику вида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минимальный возраст детей для зачисления на обучение;</w:t>
      </w:r>
    </w:p>
    <w:p w:rsidR="00E27ED0" w:rsidRDefault="00E27ED0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обучающихся в группах;</w:t>
      </w:r>
      <w:proofErr w:type="gramEnd"/>
    </w:p>
    <w:p w:rsidR="00E27ED0" w:rsidRDefault="00E27ED0">
      <w:pPr>
        <w:pStyle w:val="ConsPlusNormal"/>
        <w:spacing w:before="220"/>
        <w:ind w:firstLine="540"/>
        <w:jc w:val="both"/>
      </w:pPr>
      <w:r>
        <w:t>срок обучения;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планируемые результаты освоения образовательной программы </w:t>
      </w:r>
      <w:proofErr w:type="gramStart"/>
      <w:r>
        <w:t>обучающимися</w:t>
      </w:r>
      <w:proofErr w:type="gramEnd"/>
      <w:r>
        <w:t>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14.3. Учебный план по образовательной программе базового и/или углубленного уровня в области физической культуры и спорта </w:t>
      </w:r>
      <w:hyperlink w:anchor="P363" w:history="1">
        <w:r>
          <w:rPr>
            <w:color w:val="0000FF"/>
          </w:rPr>
          <w:t>(приложение N 2)</w:t>
        </w:r>
      </w:hyperlink>
      <w:r>
        <w:t xml:space="preserve"> должен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календарный учебный график;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план учебного процесса, включающий теоретические и практические занятия по </w:t>
      </w:r>
      <w:r>
        <w:lastRenderedPageBreak/>
        <w:t>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расписание учебных занятий.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14.4. Методическая часть образовательной программы должна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методику и содержание работы по предметным областям;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рабочие программы по предметным областям;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объемы учебных нагрузок;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методические материалы;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методы выявления и отбора одаренных детей;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требования техники безопасности в процессе реализации образовательной программы.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14.5. План воспитательной и профориентационной работы должен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групповую и индивидуальную работу с </w:t>
      </w:r>
      <w:proofErr w:type="gramStart"/>
      <w:r>
        <w:t>обучающимися</w:t>
      </w:r>
      <w:proofErr w:type="gramEnd"/>
      <w:r>
        <w:t>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научную, творческую, исследовательскую работу;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проведение физкультурно-оздоровительных, физкультурно-спортивных, творческих и иных мероприятий;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иные мероприятия.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14.6. Система контроля (порядок и формы текущего контроля, формы аттестации) и зачетные требования должны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комплексы контрольных упражнений для оценки результатов освоения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перечень тестов и (или) вопросов по текущему контролю, освоения теоретической части образовательной программы;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методические указания по организации промежуточной (по итогам каждого года обучения) и итоговой аттестации </w:t>
      </w:r>
      <w:proofErr w:type="gramStart"/>
      <w:r>
        <w:t>обучающихся</w:t>
      </w:r>
      <w:proofErr w:type="gramEnd"/>
      <w:r>
        <w:t xml:space="preserve"> (по итогам завершения освоения образовательной программы в полном объеме в соответствии с учебным планом).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14.7. Перечень информационного обеспечения должен содержать: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список литературы, содержащий не менее 10 печатных или электронных источников, в том </w:t>
      </w:r>
      <w:proofErr w:type="gramStart"/>
      <w:r>
        <w:t>числе</w:t>
      </w:r>
      <w:proofErr w:type="gramEnd"/>
      <w:r>
        <w:t xml:space="preserve"> изданных за последние 5 лет;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lastRenderedPageBreak/>
        <w:t xml:space="preserve">перечень интернет-ресурсов, </w:t>
      </w:r>
      <w:proofErr w:type="gramStart"/>
      <w:r>
        <w:t>необходимых</w:t>
      </w:r>
      <w:proofErr w:type="gramEnd"/>
      <w:r>
        <w:t xml:space="preserve"> для использования в образовательном процессе.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  <w:outlineLvl w:val="1"/>
      </w:pPr>
      <w:r>
        <w:t>IV. Требования к условиям реализации и срокам обучения</w:t>
      </w:r>
    </w:p>
    <w:p w:rsidR="00E27ED0" w:rsidRDefault="00E27ED0">
      <w:pPr>
        <w:pStyle w:val="ConsPlusTitle"/>
        <w:jc w:val="center"/>
      </w:pPr>
      <w:r>
        <w:t>по образовательной программе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ind w:firstLine="540"/>
        <w:jc w:val="both"/>
      </w:pPr>
      <w:r>
        <w:t>15. К условиям реализации образовательной программы относится кадровое, материально-техническое обеспечение и иные условия реализации образовательной программы с целью достижения планируемых результатов их освоения.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16. Реализация образовательной программы обеспечивается педагогическими работниками и другими работниками, имеющими соответствующее образование.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Доля педагогических работников, имеющих высшее образование, должна составлять не менее 25% от общего числа педагогических работников, обеспечивающих реализацию образовательной программы.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До 10% от общего числа педагогических работников, которые должны иметь высшее образование, может быть заменено педагогическими работниками дополнительного образования, тренерами-преподавателями, хореографами 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Специфика видов спорта предусматривает возможность участия в реализации образовательной программы педагогических работников и других работников,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Дополнительно к основному педагогическому работнику могут привлекаться другие работники, непосредственно обеспечивающие образовательный процесс: хореографы, педагоги-психологи, тьюторы, сурдопереводчики и иные работники, при условии их одновременной работы с </w:t>
      </w:r>
      <w:proofErr w:type="gramStart"/>
      <w:r>
        <w:t>обучающимися</w:t>
      </w:r>
      <w:proofErr w:type="gramEnd"/>
      <w:r>
        <w:t>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При реализации предметных областей по избранным видам спорта, правилами которых предусмотрено исполнение двигательных композиций под музыку, должно быть предусмотрено музыкальное сопровождение.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17. При реализации образовательной программы материально-техническое обеспечение и оборудование помещений должно соответствовать требованиям </w:t>
      </w:r>
      <w:hyperlink r:id="rId12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N 41 (</w:t>
      </w:r>
      <w:proofErr w:type="gramStart"/>
      <w:r>
        <w:t>зарегистрирован</w:t>
      </w:r>
      <w:proofErr w:type="gramEnd"/>
      <w:r>
        <w:t xml:space="preserve"> Минюстом России 20.08.2014, регистрационный N 33660).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18. Непрерывность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в каникулярный период обеспечивается Организацией в соответствии с </w:t>
      </w:r>
      <w:hyperlink r:id="rId13" w:history="1">
        <w:r>
          <w:rPr>
            <w:color w:val="0000FF"/>
          </w:rPr>
          <w:t>частью 8 статьи 84</w:t>
        </w:r>
      </w:hyperlink>
      <w:r>
        <w:t xml:space="preserve"> Федерального закона.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19. Трудоемкость образовательной программы (объемы времени на реализацию предметных областей) определяется из расчета не менее чем на 42 недели в год и не менее чем на 36 недель в год по национальным видам спорта и адаптивному спорту.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20. Срок </w:t>
      </w:r>
      <w:proofErr w:type="gramStart"/>
      <w:r>
        <w:t>обучения по</w:t>
      </w:r>
      <w:proofErr w:type="gramEnd"/>
      <w:r>
        <w:t xml:space="preserve"> образовательной программе составляет 8 лет (6 лет для базового уровня и 2 года для углубленного уровня).</w:t>
      </w:r>
    </w:p>
    <w:p w:rsidR="00E27ED0" w:rsidRDefault="00E27ED0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</w:t>
      </w:r>
      <w:r>
        <w:lastRenderedPageBreak/>
        <w:t>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>
        <w:t xml:space="preserve"> </w:t>
      </w:r>
      <w:proofErr w:type="gramStart"/>
      <w:r>
        <w:t>уровне</w:t>
      </w:r>
      <w:proofErr w:type="gramEnd"/>
      <w:r>
        <w:t xml:space="preserve"> до 2 лет.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21. Учебная нагрузка </w:t>
      </w:r>
      <w:hyperlink w:anchor="P989" w:history="1">
        <w:r>
          <w:rPr>
            <w:color w:val="0000FF"/>
          </w:rPr>
          <w:t>(приложение N 3)</w:t>
        </w:r>
      </w:hyperlink>
      <w:r>
        <w:t xml:space="preserve"> устанавливается в соответствии с объемом образовательной программы и в зависимости от уровня ее сложности.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>22. Организация с целью обеспечения выполнения индивидуального учебного плана обучающегося может реализовывать образовательную программу в сокращенные сроки.</w:t>
      </w:r>
    </w:p>
    <w:p w:rsidR="00E27ED0" w:rsidRDefault="00E27ED0">
      <w:pPr>
        <w:pStyle w:val="ConsPlusNormal"/>
        <w:spacing w:before="220"/>
        <w:ind w:firstLine="540"/>
        <w:jc w:val="both"/>
      </w:pPr>
      <w:r>
        <w:t xml:space="preserve">23. В соответствии с </w:t>
      </w:r>
      <w:hyperlink r:id="rId14" w:history="1">
        <w:r>
          <w:rPr>
            <w:color w:val="0000FF"/>
          </w:rPr>
          <w:t>частью 3 статьи 60</w:t>
        </w:r>
      </w:hyperlink>
      <w:r>
        <w:t xml:space="preserve"> Федерального закона, обучающимся, успешно прошедшим итоговую аттестацию, выдаются документы об образовании, образцы которых самостоятельно устанавливаются Организациями.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right"/>
        <w:outlineLvl w:val="1"/>
      </w:pPr>
      <w:r>
        <w:t>Приложение N 1</w:t>
      </w:r>
    </w:p>
    <w:p w:rsidR="00E27ED0" w:rsidRDefault="00E27ED0">
      <w:pPr>
        <w:pStyle w:val="ConsPlusNormal"/>
        <w:jc w:val="right"/>
      </w:pPr>
      <w:r>
        <w:t>к федеральным государственным</w:t>
      </w:r>
    </w:p>
    <w:p w:rsidR="00E27ED0" w:rsidRDefault="00E27ED0">
      <w:pPr>
        <w:pStyle w:val="ConsPlusNormal"/>
        <w:jc w:val="right"/>
      </w:pPr>
      <w:r>
        <w:t>требованиям к минимуму содержания,</w:t>
      </w:r>
    </w:p>
    <w:p w:rsidR="00E27ED0" w:rsidRDefault="00E27ED0">
      <w:pPr>
        <w:pStyle w:val="ConsPlusNormal"/>
        <w:jc w:val="right"/>
      </w:pPr>
      <w:r>
        <w:t>структуре, условиям реализации</w:t>
      </w:r>
    </w:p>
    <w:p w:rsidR="00E27ED0" w:rsidRDefault="00E27ED0">
      <w:pPr>
        <w:pStyle w:val="ConsPlusNormal"/>
        <w:jc w:val="right"/>
      </w:pPr>
      <w:r>
        <w:t>дополнительных предпрофессиональных</w:t>
      </w:r>
    </w:p>
    <w:p w:rsidR="00E27ED0" w:rsidRDefault="00E27ED0">
      <w:pPr>
        <w:pStyle w:val="ConsPlusNormal"/>
        <w:jc w:val="right"/>
      </w:pPr>
      <w:r>
        <w:t>программ в области физической</w:t>
      </w:r>
    </w:p>
    <w:p w:rsidR="00E27ED0" w:rsidRDefault="00E27ED0">
      <w:pPr>
        <w:pStyle w:val="ConsPlusNormal"/>
        <w:jc w:val="right"/>
      </w:pPr>
      <w:r>
        <w:t>культуры и спорта и к срокам обучения</w:t>
      </w:r>
    </w:p>
    <w:p w:rsidR="00E27ED0" w:rsidRDefault="00E27ED0">
      <w:pPr>
        <w:pStyle w:val="ConsPlusNormal"/>
        <w:jc w:val="right"/>
      </w:pPr>
      <w:r>
        <w:t>по этим программам, утвержденным</w:t>
      </w:r>
    </w:p>
    <w:p w:rsidR="00E27ED0" w:rsidRDefault="00E27ED0">
      <w:pPr>
        <w:pStyle w:val="ConsPlusNormal"/>
        <w:jc w:val="right"/>
      </w:pPr>
      <w:r>
        <w:t>приказом Минспорта России</w:t>
      </w:r>
    </w:p>
    <w:p w:rsidR="00E27ED0" w:rsidRDefault="00E27ED0">
      <w:pPr>
        <w:pStyle w:val="ConsPlusNormal"/>
        <w:jc w:val="right"/>
      </w:pPr>
      <w:r>
        <w:t>от 15 ноября 2018 г. N 939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</w:pPr>
      <w:bookmarkStart w:id="1" w:name="P276"/>
      <w:bookmarkEnd w:id="1"/>
      <w:r>
        <w:t>СООТНОШЕНИЕ</w:t>
      </w:r>
    </w:p>
    <w:p w:rsidR="00E27ED0" w:rsidRDefault="00E27ED0">
      <w:pPr>
        <w:pStyle w:val="ConsPlusTitle"/>
        <w:jc w:val="center"/>
      </w:pPr>
      <w:r>
        <w:t xml:space="preserve">ОБЪЕМОВ </w:t>
      </w:r>
      <w:proofErr w:type="gramStart"/>
      <w:r>
        <w:t>ОБУЧЕНИЯ ПО</w:t>
      </w:r>
      <w:proofErr w:type="gramEnd"/>
      <w:r>
        <w:t xml:space="preserve"> ПРЕДМЕТНЫМ ОБЛАСТЯМ ПО ОТНОШЕНИЮ</w:t>
      </w:r>
    </w:p>
    <w:p w:rsidR="00E27ED0" w:rsidRDefault="00E27ED0">
      <w:pPr>
        <w:pStyle w:val="ConsPlusTitle"/>
        <w:jc w:val="center"/>
      </w:pPr>
      <w:r>
        <w:t xml:space="preserve">К ОБЩЕМУ ОБЪЕМУ УЧЕБНОГО ПЛАНА ПО </w:t>
      </w:r>
      <w:proofErr w:type="gramStart"/>
      <w:r>
        <w:t>ОБРАЗОВАТЕЛЬНОЙ</w:t>
      </w:r>
      <w:proofErr w:type="gramEnd"/>
    </w:p>
    <w:p w:rsidR="00E27ED0" w:rsidRDefault="00E27ED0">
      <w:pPr>
        <w:pStyle w:val="ConsPlusTitle"/>
        <w:jc w:val="center"/>
      </w:pPr>
      <w:r>
        <w:t>ПРОГРАММЕ БАЗОВОГО И/ИЛИ УГЛУБЛЕННОГО УРОВНЯ</w:t>
      </w:r>
    </w:p>
    <w:p w:rsidR="00E27ED0" w:rsidRDefault="00E27ED0">
      <w:pPr>
        <w:pStyle w:val="ConsPlusTitle"/>
        <w:jc w:val="center"/>
      </w:pPr>
      <w:r>
        <w:t>В ОБЛАСТИ ФИЗИЧЕСКОЙ КУЛЬТУРЫ И СПОРТА</w:t>
      </w:r>
    </w:p>
    <w:p w:rsidR="00E27ED0" w:rsidRDefault="00E27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2778"/>
        <w:gridCol w:w="3118"/>
      </w:tblGrid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Наименование предметных областей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 xml:space="preserve">Процентное соотношение объемов </w:t>
            </w:r>
            <w:proofErr w:type="gramStart"/>
            <w:r>
              <w:t>обучения по</w:t>
            </w:r>
            <w:proofErr w:type="gramEnd"/>
            <w: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 xml:space="preserve">Процентное соотношение объемов </w:t>
            </w:r>
            <w:proofErr w:type="gramStart"/>
            <w:r>
              <w:t>обучения по</w:t>
            </w:r>
            <w:proofErr w:type="gramEnd"/>
            <w: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E27ED0">
        <w:tc>
          <w:tcPr>
            <w:tcW w:w="590" w:type="dxa"/>
            <w:vAlign w:val="bottom"/>
          </w:tcPr>
          <w:p w:rsidR="00E27ED0" w:rsidRDefault="00E27ED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3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Теоретические основы физической культуры и спорта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10 - 25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10 - 15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Общая физическая подготовка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-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551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Общая и специальная физическая подготовка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10 - 15</w:t>
            </w:r>
          </w:p>
        </w:tc>
      </w:tr>
      <w:tr w:rsidR="00E27ED0">
        <w:tc>
          <w:tcPr>
            <w:tcW w:w="59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277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15 - 30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Основы профессионального самоопределения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15 - 30</w:t>
            </w:r>
          </w:p>
        </w:tc>
      </w:tr>
      <w:tr w:rsidR="00E27ED0">
        <w:tc>
          <w:tcPr>
            <w:tcW w:w="590" w:type="dxa"/>
            <w:vAlign w:val="bottom"/>
          </w:tcPr>
          <w:p w:rsidR="00E27ED0" w:rsidRDefault="00E27ED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  <w:gridSpan w:val="3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 xml:space="preserve">Вариативные предметные области </w:t>
            </w:r>
            <w:hyperlink w:anchor="P34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Различные виды спорта и подвижные игры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5 - 10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Судейская подготовка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5 - 10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Развитие творческого мышления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Хореография и (или) акробатика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Уход за животными, участвующими в спортивных соревнованиях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Национальный региональный компонент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Специальные навыки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</w:tr>
      <w:tr w:rsidR="00E27ED0">
        <w:tc>
          <w:tcPr>
            <w:tcW w:w="590" w:type="dxa"/>
          </w:tcPr>
          <w:p w:rsidR="00E27ED0" w:rsidRDefault="00E27ED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551" w:type="dxa"/>
          </w:tcPr>
          <w:p w:rsidR="00E27ED0" w:rsidRDefault="00E27ED0">
            <w:pPr>
              <w:pStyle w:val="ConsPlusNormal"/>
              <w:jc w:val="center"/>
            </w:pPr>
            <w:r>
              <w:t>Спортивное и специальное оборудование</w:t>
            </w:r>
          </w:p>
        </w:tc>
        <w:tc>
          <w:tcPr>
            <w:tcW w:w="277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5 - 20</w:t>
            </w:r>
          </w:p>
        </w:tc>
      </w:tr>
    </w:tbl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ind w:firstLine="540"/>
        <w:jc w:val="both"/>
      </w:pPr>
      <w:r>
        <w:t>--------------------------------</w:t>
      </w:r>
    </w:p>
    <w:p w:rsidR="00E27ED0" w:rsidRDefault="00E27ED0">
      <w:pPr>
        <w:pStyle w:val="ConsPlusNormal"/>
        <w:spacing w:before="220"/>
        <w:ind w:firstLine="540"/>
        <w:jc w:val="both"/>
      </w:pPr>
      <w:bookmarkStart w:id="2" w:name="P344"/>
      <w:bookmarkEnd w:id="2"/>
      <w:r>
        <w:t>&lt;1&gt; Вариативные предметные области выбираются организацией, осуществляющей образовательную деятельность, в зависимости от избранного вида спорта.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right"/>
        <w:outlineLvl w:val="1"/>
      </w:pPr>
      <w:r>
        <w:t>Приложение N 2</w:t>
      </w:r>
    </w:p>
    <w:p w:rsidR="00E27ED0" w:rsidRDefault="00E27ED0">
      <w:pPr>
        <w:pStyle w:val="ConsPlusNormal"/>
        <w:jc w:val="right"/>
      </w:pPr>
      <w:r>
        <w:t>к федеральным государственным</w:t>
      </w:r>
    </w:p>
    <w:p w:rsidR="00E27ED0" w:rsidRDefault="00E27ED0">
      <w:pPr>
        <w:pStyle w:val="ConsPlusNormal"/>
        <w:jc w:val="right"/>
      </w:pPr>
      <w:r>
        <w:t>требованиям к минимуму содержания,</w:t>
      </w:r>
    </w:p>
    <w:p w:rsidR="00E27ED0" w:rsidRDefault="00E27ED0">
      <w:pPr>
        <w:pStyle w:val="ConsPlusNormal"/>
        <w:jc w:val="right"/>
      </w:pPr>
      <w:r>
        <w:t>структуре, условиям реализации</w:t>
      </w:r>
    </w:p>
    <w:p w:rsidR="00E27ED0" w:rsidRDefault="00E27ED0">
      <w:pPr>
        <w:pStyle w:val="ConsPlusNormal"/>
        <w:jc w:val="right"/>
      </w:pPr>
      <w:r>
        <w:t>дополнительных предпрофессиональных</w:t>
      </w:r>
    </w:p>
    <w:p w:rsidR="00E27ED0" w:rsidRDefault="00E27ED0">
      <w:pPr>
        <w:pStyle w:val="ConsPlusNormal"/>
        <w:jc w:val="right"/>
      </w:pPr>
      <w:r>
        <w:t>программ в области физической</w:t>
      </w:r>
    </w:p>
    <w:p w:rsidR="00E27ED0" w:rsidRDefault="00E27ED0">
      <w:pPr>
        <w:pStyle w:val="ConsPlusNormal"/>
        <w:jc w:val="right"/>
      </w:pPr>
      <w:r>
        <w:t>культуры и спорта и к срокам обучения</w:t>
      </w:r>
    </w:p>
    <w:p w:rsidR="00E27ED0" w:rsidRDefault="00E27ED0">
      <w:pPr>
        <w:pStyle w:val="ConsPlusNormal"/>
        <w:jc w:val="right"/>
      </w:pPr>
      <w:r>
        <w:t>по этим программам, утвержденным</w:t>
      </w:r>
    </w:p>
    <w:p w:rsidR="00E27ED0" w:rsidRDefault="00E27ED0">
      <w:pPr>
        <w:pStyle w:val="ConsPlusNormal"/>
        <w:jc w:val="right"/>
      </w:pPr>
      <w:r>
        <w:t>приказом Минспорта России</w:t>
      </w:r>
    </w:p>
    <w:p w:rsidR="00E27ED0" w:rsidRDefault="00E27ED0">
      <w:pPr>
        <w:pStyle w:val="ConsPlusNormal"/>
        <w:jc w:val="right"/>
      </w:pPr>
      <w:r>
        <w:lastRenderedPageBreak/>
        <w:t>от 15 ноября 2018 г. N 939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right"/>
      </w:pPr>
      <w:r>
        <w:t>(рекомендуемый образец)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nformat"/>
        <w:jc w:val="both"/>
      </w:pPr>
      <w:bookmarkStart w:id="3" w:name="P363"/>
      <w:bookmarkEnd w:id="3"/>
      <w:r>
        <w:t xml:space="preserve">                               Учебный план</w:t>
      </w:r>
    </w:p>
    <w:p w:rsidR="00E27ED0" w:rsidRDefault="00E27ED0">
      <w:pPr>
        <w:pStyle w:val="ConsPlusNonformat"/>
        <w:jc w:val="both"/>
      </w:pPr>
      <w:r>
        <w:t xml:space="preserve">         по образовательной программе </w:t>
      </w:r>
      <w:proofErr w:type="gramStart"/>
      <w:r>
        <w:t>базового</w:t>
      </w:r>
      <w:proofErr w:type="gramEnd"/>
      <w:r>
        <w:t xml:space="preserve"> и/или углубленного</w:t>
      </w:r>
    </w:p>
    <w:p w:rsidR="00E27ED0" w:rsidRDefault="00E27ED0">
      <w:pPr>
        <w:pStyle w:val="ConsPlusNonformat"/>
        <w:jc w:val="both"/>
      </w:pPr>
      <w:r>
        <w:t xml:space="preserve">               уровня в области физической культуры и спорта</w:t>
      </w:r>
    </w:p>
    <w:p w:rsidR="00E27ED0" w:rsidRDefault="00E27ED0">
      <w:pPr>
        <w:pStyle w:val="ConsPlusNonformat"/>
        <w:jc w:val="both"/>
      </w:pPr>
    </w:p>
    <w:p w:rsidR="00E27ED0" w:rsidRDefault="00E27ED0">
      <w:pPr>
        <w:pStyle w:val="ConsPlusNonformat"/>
        <w:jc w:val="both"/>
      </w:pPr>
      <w:r>
        <w:t xml:space="preserve">                     по виду спорта "________________"</w:t>
      </w:r>
    </w:p>
    <w:p w:rsidR="00E27ED0" w:rsidRDefault="00E27ED0">
      <w:pPr>
        <w:pStyle w:val="ConsPlusNonformat"/>
        <w:jc w:val="both"/>
      </w:pPr>
    </w:p>
    <w:p w:rsidR="00E27ED0" w:rsidRDefault="00E27ED0">
      <w:pPr>
        <w:pStyle w:val="ConsPlusNonformat"/>
        <w:jc w:val="both"/>
      </w:pPr>
      <w:r>
        <w:t xml:space="preserve">             УТВЕРЖДЕН</w:t>
      </w:r>
    </w:p>
    <w:p w:rsidR="00E27ED0" w:rsidRDefault="00E27ED0">
      <w:pPr>
        <w:pStyle w:val="ConsPlusNonformat"/>
        <w:jc w:val="both"/>
      </w:pPr>
      <w:r>
        <w:t>распорядительным актом руководителя</w:t>
      </w:r>
    </w:p>
    <w:p w:rsidR="00E27ED0" w:rsidRDefault="00E27ED0">
      <w:pPr>
        <w:pStyle w:val="ConsPlusNonformat"/>
        <w:jc w:val="both"/>
      </w:pPr>
      <w:r>
        <w:t>___________________________________</w:t>
      </w:r>
    </w:p>
    <w:p w:rsidR="00E27ED0" w:rsidRDefault="00E27ED0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</w:t>
      </w:r>
      <w:proofErr w:type="gramEnd"/>
    </w:p>
    <w:p w:rsidR="00E27ED0" w:rsidRDefault="00E27ED0">
      <w:pPr>
        <w:pStyle w:val="ConsPlusNonformat"/>
        <w:jc w:val="both"/>
      </w:pPr>
      <w:r>
        <w:t xml:space="preserve">  распорядительного акта, его дата</w:t>
      </w:r>
    </w:p>
    <w:p w:rsidR="00E27ED0" w:rsidRDefault="00E27ED0">
      <w:pPr>
        <w:pStyle w:val="ConsPlusNonformat"/>
        <w:jc w:val="both"/>
      </w:pPr>
      <w:r>
        <w:t xml:space="preserve">              и номер)</w:t>
      </w:r>
    </w:p>
    <w:p w:rsidR="00E27ED0" w:rsidRDefault="00E27ED0">
      <w:pPr>
        <w:pStyle w:val="ConsPlusNonformat"/>
        <w:jc w:val="both"/>
      </w:pPr>
    </w:p>
    <w:p w:rsidR="00E27ED0" w:rsidRDefault="00E27ED0">
      <w:pPr>
        <w:pStyle w:val="ConsPlusNonformat"/>
        <w:jc w:val="both"/>
      </w:pPr>
      <w:r>
        <w:t xml:space="preserve">                       I. Календарный учебный график</w:t>
      </w:r>
    </w:p>
    <w:p w:rsidR="00E27ED0" w:rsidRDefault="00E27ED0">
      <w:pPr>
        <w:pStyle w:val="ConsPlusNormal"/>
        <w:jc w:val="both"/>
      </w:pPr>
    </w:p>
    <w:p w:rsidR="00E27ED0" w:rsidRDefault="00E27ED0">
      <w:pPr>
        <w:sectPr w:rsidR="00E27ED0" w:rsidSect="00D46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7ED0">
        <w:tc>
          <w:tcPr>
            <w:tcW w:w="18030" w:type="dxa"/>
            <w:gridSpan w:val="53"/>
          </w:tcPr>
          <w:p w:rsidR="00E27ED0" w:rsidRDefault="00E27ED0">
            <w:pPr>
              <w:pStyle w:val="ConsPlusNormal"/>
              <w:jc w:val="center"/>
            </w:pPr>
            <w:r>
              <w:lastRenderedPageBreak/>
              <w:t>Календарный учебный график</w:t>
            </w:r>
          </w:p>
        </w:tc>
        <w:tc>
          <w:tcPr>
            <w:tcW w:w="2380" w:type="dxa"/>
            <w:gridSpan w:val="7"/>
          </w:tcPr>
          <w:p w:rsidR="00E27ED0" w:rsidRDefault="00E27ED0">
            <w:pPr>
              <w:pStyle w:val="ConsPlusNormal"/>
              <w:jc w:val="center"/>
            </w:pPr>
            <w:r>
              <w:t>Сводные данные</w:t>
            </w:r>
          </w:p>
        </w:tc>
      </w:tr>
      <w:tr w:rsidR="00E27ED0">
        <w:tc>
          <w:tcPr>
            <w:tcW w:w="35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Год обучения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29.09 - 05.10</w:t>
            </w:r>
          </w:p>
        </w:tc>
        <w:tc>
          <w:tcPr>
            <w:tcW w:w="1020" w:type="dxa"/>
            <w:gridSpan w:val="3"/>
          </w:tcPr>
          <w:p w:rsidR="00E27ED0" w:rsidRDefault="00E27ED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both"/>
            </w:pPr>
            <w:r>
              <w:t>27.10 - 02.11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29.12 - 4.01</w:t>
            </w:r>
          </w:p>
        </w:tc>
        <w:tc>
          <w:tcPr>
            <w:tcW w:w="1020" w:type="dxa"/>
            <w:gridSpan w:val="3"/>
          </w:tcPr>
          <w:p w:rsidR="00E27ED0" w:rsidRDefault="00E27ED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26.01 - 1.02</w:t>
            </w:r>
          </w:p>
        </w:tc>
        <w:tc>
          <w:tcPr>
            <w:tcW w:w="1020" w:type="dxa"/>
            <w:gridSpan w:val="3"/>
          </w:tcPr>
          <w:p w:rsidR="00E27ED0" w:rsidRDefault="00E27ED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23.02 - 1.03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30.03 - 5.04</w:t>
            </w:r>
          </w:p>
        </w:tc>
        <w:tc>
          <w:tcPr>
            <w:tcW w:w="1020" w:type="dxa"/>
            <w:gridSpan w:val="3"/>
          </w:tcPr>
          <w:p w:rsidR="00E27ED0" w:rsidRDefault="00E27ED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27.04 - 3.05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29.06 - 5.07</w:t>
            </w:r>
          </w:p>
        </w:tc>
        <w:tc>
          <w:tcPr>
            <w:tcW w:w="1020" w:type="dxa"/>
            <w:gridSpan w:val="3"/>
          </w:tcPr>
          <w:p w:rsidR="00E27ED0" w:rsidRDefault="00E27ED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27.07 - 2.08</w:t>
            </w:r>
          </w:p>
        </w:tc>
        <w:tc>
          <w:tcPr>
            <w:tcW w:w="1360" w:type="dxa"/>
            <w:gridSpan w:val="4"/>
          </w:tcPr>
          <w:p w:rsidR="00E27ED0" w:rsidRDefault="00E27ED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Аудиторные занятия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Каникулы</w:t>
            </w:r>
          </w:p>
        </w:tc>
        <w:tc>
          <w:tcPr>
            <w:tcW w:w="34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Всего</w:t>
            </w:r>
          </w:p>
        </w:tc>
      </w:tr>
      <w:tr w:rsidR="00E27ED0">
        <w:tc>
          <w:tcPr>
            <w:tcW w:w="35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05 - 11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11 - 17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  <w:vMerge/>
          </w:tcPr>
          <w:p w:rsidR="00E27ED0" w:rsidRDefault="00E27ED0"/>
        </w:tc>
        <w:tc>
          <w:tcPr>
            <w:tcW w:w="340" w:type="dxa"/>
            <w:vMerge/>
          </w:tcPr>
          <w:p w:rsidR="00E27ED0" w:rsidRDefault="00E27ED0"/>
        </w:tc>
      </w:tr>
      <w:tr w:rsidR="00E27ED0">
        <w:tc>
          <w:tcPr>
            <w:tcW w:w="350" w:type="dxa"/>
            <w:vAlign w:val="center"/>
          </w:tcPr>
          <w:p w:rsidR="00E27ED0" w:rsidRDefault="00E27ED0">
            <w:pPr>
              <w:pStyle w:val="ConsPlusNormal"/>
            </w:pPr>
            <w:r>
              <w:t>1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350" w:type="dxa"/>
            <w:vAlign w:val="bottom"/>
          </w:tcPr>
          <w:p w:rsidR="00E27ED0" w:rsidRDefault="00E27ED0">
            <w:pPr>
              <w:pStyle w:val="ConsPlusNormal"/>
            </w:pPr>
            <w:r>
              <w:t>2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350" w:type="dxa"/>
            <w:vAlign w:val="bottom"/>
          </w:tcPr>
          <w:p w:rsidR="00E27ED0" w:rsidRDefault="00E27ED0">
            <w:pPr>
              <w:pStyle w:val="ConsPlusNormal"/>
            </w:pPr>
            <w:r>
              <w:t>3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350" w:type="dxa"/>
            <w:vAlign w:val="bottom"/>
          </w:tcPr>
          <w:p w:rsidR="00E27ED0" w:rsidRDefault="00E27ED0">
            <w:pPr>
              <w:pStyle w:val="ConsPlusNormal"/>
            </w:pPr>
            <w:r>
              <w:t>4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18030" w:type="dxa"/>
            <w:gridSpan w:val="53"/>
          </w:tcPr>
          <w:p w:rsidR="00E27ED0" w:rsidRDefault="00E27ED0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340" w:type="dxa"/>
          </w:tcPr>
          <w:p w:rsidR="00E27ED0" w:rsidRDefault="00E27ED0">
            <w:pPr>
              <w:pStyle w:val="ConsPlusNormal"/>
            </w:pPr>
          </w:p>
        </w:tc>
      </w:tr>
    </w:tbl>
    <w:p w:rsidR="00E27ED0" w:rsidRDefault="00E27E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928"/>
        <w:gridCol w:w="1871"/>
        <w:gridCol w:w="1361"/>
        <w:gridCol w:w="1077"/>
      </w:tblGrid>
      <w:tr w:rsidR="00E27ED0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Условные обозначения: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Теоретические знания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Каникулы</w:t>
            </w:r>
          </w:p>
        </w:tc>
      </w:tr>
      <w:tr w:rsidR="00E27ED0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ED0" w:rsidRDefault="00E27ED0">
            <w:pPr>
              <w:pStyle w:val="ConsPlusNormal"/>
              <w:jc w:val="center"/>
            </w:pPr>
            <w:r>
              <w:t>=</w:t>
            </w:r>
          </w:p>
        </w:tc>
      </w:tr>
    </w:tbl>
    <w:p w:rsidR="00E27ED0" w:rsidRDefault="00E27ED0">
      <w:pPr>
        <w:pStyle w:val="ConsPlusNormal"/>
        <w:jc w:val="both"/>
      </w:pPr>
    </w:p>
    <w:p w:rsidR="00E27ED0" w:rsidRDefault="00E27ED0">
      <w:pPr>
        <w:pStyle w:val="ConsPlusNonformat"/>
        <w:jc w:val="both"/>
      </w:pPr>
      <w:r>
        <w:t xml:space="preserve">                        II. План учебного процесса</w:t>
      </w:r>
    </w:p>
    <w:p w:rsidR="00E27ED0" w:rsidRDefault="00E27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18"/>
        <w:gridCol w:w="1020"/>
        <w:gridCol w:w="1020"/>
        <w:gridCol w:w="739"/>
        <w:gridCol w:w="739"/>
        <w:gridCol w:w="744"/>
        <w:gridCol w:w="794"/>
        <w:gridCol w:w="854"/>
        <w:gridCol w:w="802"/>
        <w:gridCol w:w="787"/>
        <w:gridCol w:w="806"/>
        <w:gridCol w:w="778"/>
        <w:gridCol w:w="794"/>
      </w:tblGrid>
      <w:tr w:rsidR="00E27ED0">
        <w:tc>
          <w:tcPr>
            <w:tcW w:w="60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Наименование предметных областей/формы учебной нагрузки</w:t>
            </w:r>
          </w:p>
        </w:tc>
        <w:tc>
          <w:tcPr>
            <w:tcW w:w="102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Общий объем учебной нагрузки (в часах)</w:t>
            </w:r>
          </w:p>
        </w:tc>
        <w:tc>
          <w:tcPr>
            <w:tcW w:w="1020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Самостоятельная работа (в часах)</w:t>
            </w:r>
          </w:p>
        </w:tc>
        <w:tc>
          <w:tcPr>
            <w:tcW w:w="1478" w:type="dxa"/>
            <w:gridSpan w:val="2"/>
          </w:tcPr>
          <w:p w:rsidR="00E27ED0" w:rsidRDefault="00E27ED0">
            <w:pPr>
              <w:pStyle w:val="ConsPlusNormal"/>
              <w:jc w:val="center"/>
            </w:pPr>
            <w:r>
              <w:t>Учебные занятия (в часах)</w:t>
            </w:r>
          </w:p>
        </w:tc>
        <w:tc>
          <w:tcPr>
            <w:tcW w:w="1538" w:type="dxa"/>
            <w:gridSpan w:val="2"/>
          </w:tcPr>
          <w:p w:rsidR="00E27ED0" w:rsidRDefault="00E27ED0">
            <w:pPr>
              <w:pStyle w:val="ConsPlusNormal"/>
              <w:jc w:val="center"/>
            </w:pPr>
            <w:r>
              <w:t>Аттестация (в часах)</w:t>
            </w:r>
          </w:p>
        </w:tc>
        <w:tc>
          <w:tcPr>
            <w:tcW w:w="4821" w:type="dxa"/>
            <w:gridSpan w:val="6"/>
          </w:tcPr>
          <w:p w:rsidR="00E27ED0" w:rsidRDefault="00E27ED0">
            <w:pPr>
              <w:pStyle w:val="ConsPlusNormal"/>
              <w:jc w:val="center"/>
            </w:pPr>
            <w:r>
              <w:t>Распределение по годам обучения</w:t>
            </w:r>
          </w:p>
        </w:tc>
      </w:tr>
      <w:tr w:rsidR="00E27ED0">
        <w:tc>
          <w:tcPr>
            <w:tcW w:w="600" w:type="dxa"/>
            <w:vMerge/>
          </w:tcPr>
          <w:p w:rsidR="00E27ED0" w:rsidRDefault="00E27ED0"/>
        </w:tc>
        <w:tc>
          <w:tcPr>
            <w:tcW w:w="3118" w:type="dxa"/>
            <w:vMerge/>
          </w:tcPr>
          <w:p w:rsidR="00E27ED0" w:rsidRDefault="00E27ED0"/>
        </w:tc>
        <w:tc>
          <w:tcPr>
            <w:tcW w:w="1020" w:type="dxa"/>
            <w:vMerge/>
          </w:tcPr>
          <w:p w:rsidR="00E27ED0" w:rsidRDefault="00E27ED0"/>
        </w:tc>
        <w:tc>
          <w:tcPr>
            <w:tcW w:w="1020" w:type="dxa"/>
            <w:vMerge/>
          </w:tcPr>
          <w:p w:rsidR="00E27ED0" w:rsidRDefault="00E27ED0"/>
        </w:tc>
        <w:tc>
          <w:tcPr>
            <w:tcW w:w="739" w:type="dxa"/>
          </w:tcPr>
          <w:p w:rsidR="00E27ED0" w:rsidRDefault="00E27ED0">
            <w:pPr>
              <w:pStyle w:val="ConsPlusNormal"/>
              <w:jc w:val="center"/>
            </w:pPr>
            <w:r>
              <w:t>Теоретические</w:t>
            </w:r>
          </w:p>
        </w:tc>
        <w:tc>
          <w:tcPr>
            <w:tcW w:w="739" w:type="dxa"/>
          </w:tcPr>
          <w:p w:rsidR="00E27ED0" w:rsidRDefault="00E27ED0">
            <w:pPr>
              <w:pStyle w:val="ConsPlusNormal"/>
              <w:jc w:val="center"/>
            </w:pPr>
            <w:r>
              <w:t>Практические</w:t>
            </w:r>
          </w:p>
        </w:tc>
        <w:tc>
          <w:tcPr>
            <w:tcW w:w="744" w:type="dxa"/>
          </w:tcPr>
          <w:p w:rsidR="00E27ED0" w:rsidRDefault="00E27ED0">
            <w:pPr>
              <w:pStyle w:val="ConsPlusNormal"/>
              <w:jc w:val="center"/>
            </w:pPr>
            <w:r>
              <w:t>Промежуточная</w:t>
            </w:r>
          </w:p>
        </w:tc>
        <w:tc>
          <w:tcPr>
            <w:tcW w:w="794" w:type="dxa"/>
          </w:tcPr>
          <w:p w:rsidR="00E27ED0" w:rsidRDefault="00E27ED0">
            <w:pPr>
              <w:pStyle w:val="ConsPlusNormal"/>
              <w:jc w:val="center"/>
            </w:pPr>
            <w:r>
              <w:t>Итоговая</w:t>
            </w:r>
          </w:p>
        </w:tc>
        <w:tc>
          <w:tcPr>
            <w:tcW w:w="854" w:type="dxa"/>
          </w:tcPr>
          <w:p w:rsidR="00E27ED0" w:rsidRDefault="00E27ED0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02" w:type="dxa"/>
          </w:tcPr>
          <w:p w:rsidR="00E27ED0" w:rsidRDefault="00E27ED0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87" w:type="dxa"/>
          </w:tcPr>
          <w:p w:rsidR="00E27ED0" w:rsidRDefault="00E27ED0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806" w:type="dxa"/>
          </w:tcPr>
          <w:p w:rsidR="00E27ED0" w:rsidRDefault="00E27ED0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778" w:type="dxa"/>
          </w:tcPr>
          <w:p w:rsidR="00E27ED0" w:rsidRDefault="00E27ED0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794" w:type="dxa"/>
          </w:tcPr>
          <w:p w:rsidR="00E27ED0" w:rsidRDefault="00E27ED0">
            <w:pPr>
              <w:pStyle w:val="ConsPlusNormal"/>
              <w:jc w:val="center"/>
            </w:pPr>
            <w:r>
              <w:t>6-й год</w:t>
            </w:r>
          </w:p>
        </w:tc>
      </w:tr>
      <w:tr w:rsidR="00E27ED0">
        <w:tc>
          <w:tcPr>
            <w:tcW w:w="600" w:type="dxa"/>
          </w:tcPr>
          <w:p w:rsidR="00E27ED0" w:rsidRDefault="00E27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27ED0" w:rsidRDefault="00E27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E27ED0" w:rsidRDefault="00E27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E27ED0" w:rsidRDefault="00E27E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27ED0" w:rsidRDefault="00E27E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E27ED0" w:rsidRDefault="00E27E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E27ED0" w:rsidRDefault="00E27E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E27ED0" w:rsidRDefault="00E27E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6" w:type="dxa"/>
          </w:tcPr>
          <w:p w:rsidR="00E27ED0" w:rsidRDefault="00E27E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</w:tcPr>
          <w:p w:rsidR="00E27ED0" w:rsidRDefault="00E27E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E27ED0" w:rsidRDefault="00E27ED0">
            <w:pPr>
              <w:pStyle w:val="ConsPlusNormal"/>
              <w:jc w:val="center"/>
            </w:pPr>
            <w:r>
              <w:t>14</w:t>
            </w:r>
          </w:p>
        </w:tc>
      </w:tr>
      <w:tr w:rsidR="00E27ED0">
        <w:tc>
          <w:tcPr>
            <w:tcW w:w="3718" w:type="dxa"/>
            <w:gridSpan w:val="2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Общий объем часов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E27ED0" w:rsidRDefault="00E27ED0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Вариативные предметные области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Тренировочные мероприятия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Физкультурные и спортивные мероприятия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Иные виды практических занятий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Аттестация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bottom"/>
          </w:tcPr>
          <w:p w:rsidR="00E27ED0" w:rsidRDefault="00E27ED0">
            <w:pPr>
              <w:pStyle w:val="ConsPlusNormal"/>
            </w:pPr>
            <w:r>
              <w:t>6.1.</w:t>
            </w:r>
          </w:p>
        </w:tc>
        <w:tc>
          <w:tcPr>
            <w:tcW w:w="3118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600" w:type="dxa"/>
            <w:vAlign w:val="center"/>
          </w:tcPr>
          <w:p w:rsidR="00E27ED0" w:rsidRDefault="00E27ED0">
            <w:pPr>
              <w:pStyle w:val="ConsPlusNormal"/>
            </w:pPr>
            <w:r>
              <w:t>6.2.</w:t>
            </w:r>
          </w:p>
        </w:tc>
        <w:tc>
          <w:tcPr>
            <w:tcW w:w="3118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020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39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4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5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2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8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806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7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</w:tr>
    </w:tbl>
    <w:p w:rsidR="00E27ED0" w:rsidRDefault="00E27ED0">
      <w:pPr>
        <w:sectPr w:rsidR="00E27E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nformat"/>
        <w:jc w:val="both"/>
      </w:pPr>
      <w:r>
        <w:t xml:space="preserve">                      III. Расписание учебных занятий</w:t>
      </w:r>
    </w:p>
    <w:p w:rsidR="00E27ED0" w:rsidRDefault="00E27ED0">
      <w:pPr>
        <w:pStyle w:val="ConsPlusNonformat"/>
        <w:jc w:val="both"/>
      </w:pPr>
      <w:r>
        <w:t xml:space="preserve">          на ____/____ учебный год (первое или второе полугодие)</w:t>
      </w:r>
    </w:p>
    <w:p w:rsidR="00E27ED0" w:rsidRDefault="00E27ED0">
      <w:pPr>
        <w:pStyle w:val="ConsPlusNonformat"/>
        <w:jc w:val="both"/>
      </w:pPr>
    </w:p>
    <w:p w:rsidR="00E27ED0" w:rsidRDefault="00E27ED0">
      <w:pPr>
        <w:pStyle w:val="ConsPlusNonformat"/>
        <w:jc w:val="both"/>
      </w:pPr>
      <w:r>
        <w:t xml:space="preserve">             УТВЕРЖДЕН</w:t>
      </w:r>
    </w:p>
    <w:p w:rsidR="00E27ED0" w:rsidRDefault="00E27ED0">
      <w:pPr>
        <w:pStyle w:val="ConsPlusNonformat"/>
        <w:jc w:val="both"/>
      </w:pPr>
      <w:r>
        <w:t>распорядительным актом руководителя</w:t>
      </w:r>
    </w:p>
    <w:p w:rsidR="00E27ED0" w:rsidRDefault="00E27ED0">
      <w:pPr>
        <w:pStyle w:val="ConsPlusNonformat"/>
        <w:jc w:val="both"/>
      </w:pPr>
      <w:r>
        <w:t>___________________________________</w:t>
      </w:r>
    </w:p>
    <w:p w:rsidR="00E27ED0" w:rsidRDefault="00E27ED0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</w:t>
      </w:r>
      <w:proofErr w:type="gramEnd"/>
    </w:p>
    <w:p w:rsidR="00E27ED0" w:rsidRDefault="00E27ED0">
      <w:pPr>
        <w:pStyle w:val="ConsPlusNonformat"/>
        <w:jc w:val="both"/>
      </w:pPr>
      <w:r>
        <w:t xml:space="preserve">  распорядительного акта, его дата</w:t>
      </w:r>
    </w:p>
    <w:p w:rsidR="00E27ED0" w:rsidRDefault="00E27ED0">
      <w:pPr>
        <w:pStyle w:val="ConsPlusNonformat"/>
        <w:jc w:val="both"/>
      </w:pPr>
      <w:r>
        <w:t xml:space="preserve">              и номер)</w:t>
      </w:r>
    </w:p>
    <w:p w:rsidR="00E27ED0" w:rsidRDefault="00E27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701"/>
        <w:gridCol w:w="1928"/>
        <w:gridCol w:w="1304"/>
        <w:gridCol w:w="2098"/>
      </w:tblGrid>
      <w:tr w:rsidR="00E27ED0">
        <w:tc>
          <w:tcPr>
            <w:tcW w:w="794" w:type="dxa"/>
          </w:tcPr>
          <w:p w:rsidR="00E27ED0" w:rsidRDefault="00E27ED0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247" w:type="dxa"/>
          </w:tcPr>
          <w:p w:rsidR="00E27ED0" w:rsidRDefault="00E27ED0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701" w:type="dxa"/>
          </w:tcPr>
          <w:p w:rsidR="00E27ED0" w:rsidRDefault="00E27ED0">
            <w:pPr>
              <w:pStyle w:val="ConsPlusNormal"/>
              <w:jc w:val="center"/>
            </w:pPr>
            <w:r>
              <w:t>Наименование предметной области</w:t>
            </w:r>
          </w:p>
        </w:tc>
        <w:tc>
          <w:tcPr>
            <w:tcW w:w="1928" w:type="dxa"/>
          </w:tcPr>
          <w:p w:rsidR="00E27ED0" w:rsidRDefault="00E27ED0">
            <w:pPr>
              <w:pStyle w:val="ConsPlusNormal"/>
              <w:jc w:val="center"/>
            </w:pPr>
            <w:r>
              <w:t>Время проведения (начало/окончание)</w:t>
            </w:r>
          </w:p>
        </w:tc>
        <w:tc>
          <w:tcPr>
            <w:tcW w:w="1304" w:type="dxa"/>
          </w:tcPr>
          <w:p w:rsidR="00E27ED0" w:rsidRDefault="00E27ED0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098" w:type="dxa"/>
          </w:tcPr>
          <w:p w:rsidR="00E27ED0" w:rsidRDefault="00E27ED0">
            <w:pPr>
              <w:pStyle w:val="ConsPlusNormal"/>
              <w:jc w:val="center"/>
            </w:pPr>
            <w:r>
              <w:t>Педагогический работник (Ф.И.О.)</w:t>
            </w:r>
          </w:p>
        </w:tc>
      </w:tr>
      <w:tr w:rsidR="00E27ED0"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24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701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92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30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2098" w:type="dxa"/>
          </w:tcPr>
          <w:p w:rsidR="00E27ED0" w:rsidRDefault="00E27ED0">
            <w:pPr>
              <w:pStyle w:val="ConsPlusNormal"/>
            </w:pPr>
          </w:p>
        </w:tc>
      </w:tr>
      <w:tr w:rsidR="00E27ED0">
        <w:tc>
          <w:tcPr>
            <w:tcW w:w="79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247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701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928" w:type="dxa"/>
          </w:tcPr>
          <w:p w:rsidR="00E27ED0" w:rsidRDefault="00E27ED0">
            <w:pPr>
              <w:pStyle w:val="ConsPlusNormal"/>
            </w:pPr>
          </w:p>
        </w:tc>
        <w:tc>
          <w:tcPr>
            <w:tcW w:w="1304" w:type="dxa"/>
          </w:tcPr>
          <w:p w:rsidR="00E27ED0" w:rsidRDefault="00E27ED0">
            <w:pPr>
              <w:pStyle w:val="ConsPlusNormal"/>
            </w:pPr>
          </w:p>
        </w:tc>
        <w:tc>
          <w:tcPr>
            <w:tcW w:w="2098" w:type="dxa"/>
          </w:tcPr>
          <w:p w:rsidR="00E27ED0" w:rsidRDefault="00E27ED0">
            <w:pPr>
              <w:pStyle w:val="ConsPlusNormal"/>
            </w:pPr>
          </w:p>
        </w:tc>
      </w:tr>
    </w:tbl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right"/>
        <w:outlineLvl w:val="1"/>
      </w:pPr>
      <w:r>
        <w:t>Приложение N 3</w:t>
      </w:r>
    </w:p>
    <w:p w:rsidR="00E27ED0" w:rsidRDefault="00E27ED0">
      <w:pPr>
        <w:pStyle w:val="ConsPlusNormal"/>
        <w:jc w:val="right"/>
      </w:pPr>
      <w:r>
        <w:t>к федеральным государственным</w:t>
      </w:r>
    </w:p>
    <w:p w:rsidR="00E27ED0" w:rsidRDefault="00E27ED0">
      <w:pPr>
        <w:pStyle w:val="ConsPlusNormal"/>
        <w:jc w:val="right"/>
      </w:pPr>
      <w:r>
        <w:t>требованиям к минимуму содержания,</w:t>
      </w:r>
    </w:p>
    <w:p w:rsidR="00E27ED0" w:rsidRDefault="00E27ED0">
      <w:pPr>
        <w:pStyle w:val="ConsPlusNormal"/>
        <w:jc w:val="right"/>
      </w:pPr>
      <w:r>
        <w:t>структуре, условиям реализации</w:t>
      </w:r>
    </w:p>
    <w:p w:rsidR="00E27ED0" w:rsidRDefault="00E27ED0">
      <w:pPr>
        <w:pStyle w:val="ConsPlusNormal"/>
        <w:jc w:val="right"/>
      </w:pPr>
      <w:r>
        <w:t>дополнительных предпрофессиональных</w:t>
      </w:r>
    </w:p>
    <w:p w:rsidR="00E27ED0" w:rsidRDefault="00E27ED0">
      <w:pPr>
        <w:pStyle w:val="ConsPlusNormal"/>
        <w:jc w:val="right"/>
      </w:pPr>
      <w:r>
        <w:t>программ в области физической</w:t>
      </w:r>
    </w:p>
    <w:p w:rsidR="00E27ED0" w:rsidRDefault="00E27ED0">
      <w:pPr>
        <w:pStyle w:val="ConsPlusNormal"/>
        <w:jc w:val="right"/>
      </w:pPr>
      <w:r>
        <w:t>культуры и спорта и к срокам обучения</w:t>
      </w:r>
    </w:p>
    <w:p w:rsidR="00E27ED0" w:rsidRDefault="00E27ED0">
      <w:pPr>
        <w:pStyle w:val="ConsPlusNormal"/>
        <w:jc w:val="right"/>
      </w:pPr>
      <w:r>
        <w:t>по этим программам, утвержденным</w:t>
      </w:r>
    </w:p>
    <w:p w:rsidR="00E27ED0" w:rsidRDefault="00E27ED0">
      <w:pPr>
        <w:pStyle w:val="ConsPlusNormal"/>
        <w:jc w:val="right"/>
      </w:pPr>
      <w:r>
        <w:t>приказом Минспорта России</w:t>
      </w:r>
    </w:p>
    <w:p w:rsidR="00E27ED0" w:rsidRDefault="00E27ED0">
      <w:pPr>
        <w:pStyle w:val="ConsPlusNormal"/>
        <w:jc w:val="right"/>
      </w:pPr>
      <w:r>
        <w:t>от 15 ноября 2018 г. N 939</w:t>
      </w: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Title"/>
        <w:jc w:val="center"/>
      </w:pPr>
      <w:bookmarkStart w:id="4" w:name="P989"/>
      <w:bookmarkEnd w:id="4"/>
      <w:r>
        <w:t>УЧЕБНАЯ НАГРУЗКА</w:t>
      </w:r>
    </w:p>
    <w:p w:rsidR="00E27ED0" w:rsidRDefault="00E27E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1417"/>
        <w:gridCol w:w="1474"/>
        <w:gridCol w:w="1304"/>
        <w:gridCol w:w="1474"/>
      </w:tblGrid>
      <w:tr w:rsidR="00E27ED0">
        <w:tc>
          <w:tcPr>
            <w:tcW w:w="2041" w:type="dxa"/>
            <w:vMerge w:val="restart"/>
          </w:tcPr>
          <w:p w:rsidR="00E27ED0" w:rsidRDefault="00E27ED0">
            <w:pPr>
              <w:pStyle w:val="ConsPlusNormal"/>
              <w:jc w:val="center"/>
            </w:pPr>
            <w:r>
              <w:t>Показатель учебной нагрузки</w:t>
            </w:r>
          </w:p>
        </w:tc>
        <w:tc>
          <w:tcPr>
            <w:tcW w:w="7030" w:type="dxa"/>
            <w:gridSpan w:val="5"/>
          </w:tcPr>
          <w:p w:rsidR="00E27ED0" w:rsidRDefault="00E27ED0">
            <w:pPr>
              <w:pStyle w:val="ConsPlusNormal"/>
              <w:jc w:val="center"/>
            </w:pPr>
            <w:r>
              <w:t>Уровни сложности программы</w:t>
            </w:r>
          </w:p>
        </w:tc>
      </w:tr>
      <w:tr w:rsidR="00E27ED0">
        <w:tc>
          <w:tcPr>
            <w:tcW w:w="2041" w:type="dxa"/>
            <w:vMerge/>
          </w:tcPr>
          <w:p w:rsidR="00E27ED0" w:rsidRDefault="00E27ED0"/>
        </w:tc>
        <w:tc>
          <w:tcPr>
            <w:tcW w:w="4252" w:type="dxa"/>
            <w:gridSpan w:val="3"/>
          </w:tcPr>
          <w:p w:rsidR="00E27ED0" w:rsidRDefault="00E27ED0">
            <w:pPr>
              <w:pStyle w:val="ConsPlusNormal"/>
              <w:jc w:val="center"/>
            </w:pPr>
            <w:r>
              <w:t>Базовый уровень сложности</w:t>
            </w:r>
          </w:p>
        </w:tc>
        <w:tc>
          <w:tcPr>
            <w:tcW w:w="2778" w:type="dxa"/>
            <w:gridSpan w:val="2"/>
          </w:tcPr>
          <w:p w:rsidR="00E27ED0" w:rsidRDefault="00E27ED0">
            <w:pPr>
              <w:pStyle w:val="ConsPlusNormal"/>
              <w:jc w:val="center"/>
            </w:pPr>
            <w:r>
              <w:t>Углубленный уровень сложности</w:t>
            </w:r>
          </w:p>
        </w:tc>
      </w:tr>
      <w:tr w:rsidR="00E27ED0">
        <w:tc>
          <w:tcPr>
            <w:tcW w:w="2041" w:type="dxa"/>
            <w:vMerge/>
          </w:tcPr>
          <w:p w:rsidR="00E27ED0" w:rsidRDefault="00E27ED0"/>
        </w:tc>
        <w:tc>
          <w:tcPr>
            <w:tcW w:w="1361" w:type="dxa"/>
          </w:tcPr>
          <w:p w:rsidR="00E27ED0" w:rsidRDefault="00E27ED0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17" w:type="dxa"/>
          </w:tcPr>
          <w:p w:rsidR="00E27ED0" w:rsidRDefault="00E27ED0">
            <w:pPr>
              <w:pStyle w:val="ConsPlusNormal"/>
              <w:jc w:val="center"/>
            </w:pPr>
            <w:r>
              <w:t>3 - 4 годы обучения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5 - 6 годы обучения</w:t>
            </w:r>
          </w:p>
        </w:tc>
        <w:tc>
          <w:tcPr>
            <w:tcW w:w="1304" w:type="dxa"/>
          </w:tcPr>
          <w:p w:rsidR="00E27ED0" w:rsidRDefault="00E27ED0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3 - 4 годы обучения</w:t>
            </w:r>
          </w:p>
        </w:tc>
      </w:tr>
      <w:tr w:rsidR="00E27ED0">
        <w:tc>
          <w:tcPr>
            <w:tcW w:w="2041" w:type="dxa"/>
            <w:vAlign w:val="center"/>
          </w:tcPr>
          <w:p w:rsidR="00E27ED0" w:rsidRDefault="00E27ED0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361" w:type="dxa"/>
          </w:tcPr>
          <w:p w:rsidR="00E27ED0" w:rsidRDefault="00E27ED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</w:tcPr>
          <w:p w:rsidR="00E27ED0" w:rsidRDefault="00E27ED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304" w:type="dxa"/>
          </w:tcPr>
          <w:p w:rsidR="00E27ED0" w:rsidRDefault="00E27ED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12 - 14</w:t>
            </w:r>
          </w:p>
        </w:tc>
      </w:tr>
      <w:tr w:rsidR="00E27ED0">
        <w:tc>
          <w:tcPr>
            <w:tcW w:w="2041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Количество занятий в неделю</w:t>
            </w:r>
          </w:p>
        </w:tc>
        <w:tc>
          <w:tcPr>
            <w:tcW w:w="1361" w:type="dxa"/>
          </w:tcPr>
          <w:p w:rsidR="00E27ED0" w:rsidRDefault="00E27ED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17" w:type="dxa"/>
          </w:tcPr>
          <w:p w:rsidR="00E27ED0" w:rsidRDefault="00E27ED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4" w:type="dxa"/>
          </w:tcPr>
          <w:p w:rsidR="00E27ED0" w:rsidRDefault="00E27ED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5 - 6</w:t>
            </w:r>
          </w:p>
        </w:tc>
      </w:tr>
      <w:tr w:rsidR="00E27ED0">
        <w:tc>
          <w:tcPr>
            <w:tcW w:w="2041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361" w:type="dxa"/>
          </w:tcPr>
          <w:p w:rsidR="00E27ED0" w:rsidRDefault="00E27ED0">
            <w:pPr>
              <w:pStyle w:val="ConsPlusNormal"/>
              <w:jc w:val="center"/>
            </w:pPr>
            <w:r>
              <w:t>168 - 252</w:t>
            </w:r>
          </w:p>
        </w:tc>
        <w:tc>
          <w:tcPr>
            <w:tcW w:w="1417" w:type="dxa"/>
          </w:tcPr>
          <w:p w:rsidR="00E27ED0" w:rsidRDefault="00E27ED0">
            <w:pPr>
              <w:pStyle w:val="ConsPlusNormal"/>
              <w:jc w:val="center"/>
            </w:pPr>
            <w:r>
              <w:t>252 - 416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416 - 420</w:t>
            </w:r>
          </w:p>
        </w:tc>
        <w:tc>
          <w:tcPr>
            <w:tcW w:w="1304" w:type="dxa"/>
          </w:tcPr>
          <w:p w:rsidR="00E27ED0" w:rsidRDefault="00E27ED0">
            <w:pPr>
              <w:pStyle w:val="ConsPlusNormal"/>
              <w:jc w:val="center"/>
            </w:pPr>
            <w:r>
              <w:t>420 - 504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504 - 588</w:t>
            </w:r>
          </w:p>
        </w:tc>
      </w:tr>
      <w:tr w:rsidR="00E27ED0">
        <w:tc>
          <w:tcPr>
            <w:tcW w:w="2041" w:type="dxa"/>
            <w:vAlign w:val="bottom"/>
          </w:tcPr>
          <w:p w:rsidR="00E27ED0" w:rsidRDefault="00E27ED0">
            <w:pPr>
              <w:pStyle w:val="ConsPlusNormal"/>
              <w:jc w:val="center"/>
            </w:pPr>
            <w:r>
              <w:t>Общее количество занятий в год</w:t>
            </w:r>
          </w:p>
        </w:tc>
        <w:tc>
          <w:tcPr>
            <w:tcW w:w="1361" w:type="dxa"/>
          </w:tcPr>
          <w:p w:rsidR="00E27ED0" w:rsidRDefault="00E27ED0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17" w:type="dxa"/>
          </w:tcPr>
          <w:p w:rsidR="00E27ED0" w:rsidRDefault="00E27ED0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304" w:type="dxa"/>
          </w:tcPr>
          <w:p w:rsidR="00E27ED0" w:rsidRDefault="00E27ED0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474" w:type="dxa"/>
          </w:tcPr>
          <w:p w:rsidR="00E27ED0" w:rsidRDefault="00E27ED0">
            <w:pPr>
              <w:pStyle w:val="ConsPlusNormal"/>
              <w:jc w:val="center"/>
            </w:pPr>
            <w:r>
              <w:t>210 - 252</w:t>
            </w:r>
          </w:p>
        </w:tc>
      </w:tr>
    </w:tbl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jc w:val="both"/>
      </w:pPr>
    </w:p>
    <w:p w:rsidR="00E27ED0" w:rsidRDefault="00E27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3A0" w:rsidRDefault="00E263A0">
      <w:bookmarkStart w:id="5" w:name="_GoBack"/>
      <w:bookmarkEnd w:id="5"/>
    </w:p>
    <w:sectPr w:rsidR="00E263A0" w:rsidSect="009D29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0"/>
    <w:rsid w:val="00E263A0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7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7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8645801F8BBF78CDAC098A8269828CB588123FDC903CB30410ED6CB0F836B3FEF3607440D2C4939EA9B201CY9CAL" TargetMode="External"/><Relationship Id="rId13" Type="http://schemas.openxmlformats.org/officeDocument/2006/relationships/hyperlink" Target="consultantplus://offline/ref=94E8645801F8BBF78CDAC098A8269828CB588426F7CE03CB30410ED6CB0F836B2DEF6E0B450F334D3AFFCD7159C65D56C3EE548687AF35ECY2C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8645801F8BBF78CDAC098A8269828C95C8527F6CA03CB30410ED6CB0F836B3FEF3607440D2C4939EA9B201CY9CAL" TargetMode="External"/><Relationship Id="rId12" Type="http://schemas.openxmlformats.org/officeDocument/2006/relationships/hyperlink" Target="consultantplus://offline/ref=94E8645801F8BBF78CDAC098A8269828C95F8822FDCD03CB30410ED6CB0F836B2DEF6E0B450E324838FFCD7159C65D56C3EE548687AF35ECY2C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8645801F8BBF78CDAC098A8269828CB588426F7CE03CB30410ED6CB0F836B2DEF6E0B450F334A3CFFCD7159C65D56C3EE548687AF35ECY2CDL" TargetMode="External"/><Relationship Id="rId11" Type="http://schemas.openxmlformats.org/officeDocument/2006/relationships/hyperlink" Target="consultantplus://offline/ref=94E8645801F8BBF78CDAC098A8269828C95D8927FBCD03CB30410ED6CB0F836B2DEF6E0B450E324B3DFFCD7159C65D56C3EE548687AF35ECY2C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8645801F8BBF78CDAC098A8269828CB588720FCCA03CB30410ED6CB0F836B2DEF6E0B450E32483AFFCD7159C65D56C3EE548687AF35ECY2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8645801F8BBF78CDAC098A8269828CB588426F7CE03CB30410ED6CB0F836B2DEF6E0B450F334B3DFFCD7159C65D56C3EE548687AF35ECY2CDL" TargetMode="External"/><Relationship Id="rId14" Type="http://schemas.openxmlformats.org/officeDocument/2006/relationships/hyperlink" Target="consultantplus://offline/ref=94E8645801F8BBF78CDAC098A8269828CB588426F7CE03CB30410ED6CB0F836B2DEF6E0B450E3A4B33FFCD7159C65D56C3EE548687AF35ECY2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4835</Words>
  <Characters>27565</Characters>
  <Application>Microsoft Office Word</Application>
  <DocSecurity>0</DocSecurity>
  <Lines>229</Lines>
  <Paragraphs>64</Paragraphs>
  <ScaleCrop>false</ScaleCrop>
  <Company/>
  <LinksUpToDate>false</LinksUpToDate>
  <CharactersWithSpaces>32336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2019-03-13T11:02:00Z</dcterms:created>
  <dcterms:modified xsi:type="dcterms:W3CDTF">2019-03-13T11:03:00Z</dcterms:modified>
</cp:coreProperties>
</file>