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62" w:rsidRPr="008D0D62" w:rsidRDefault="008D0D62" w:rsidP="008D0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</w:t>
      </w:r>
    </w:p>
    <w:p w:rsidR="008D0D62" w:rsidRPr="008D0D62" w:rsidRDefault="008D0D62" w:rsidP="008D0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коллективному договору</w:t>
      </w:r>
    </w:p>
    <w:p w:rsidR="008D0D62" w:rsidRPr="008D0D62" w:rsidRDefault="008D0D62" w:rsidP="008D0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МОАУ ДО ДЮСШ </w:t>
      </w:r>
      <w:proofErr w:type="spellStart"/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А.Карпова</w:t>
      </w:r>
      <w:proofErr w:type="spellEnd"/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084" w:rsidRPr="008D0D62" w:rsidRDefault="008D0D62" w:rsidP="008D0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– 20</w:t>
      </w:r>
      <w:r w:rsidR="00403D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AD1084" w:rsidRDefault="00AD1084" w:rsidP="009E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1084" w:rsidRDefault="00AD1084" w:rsidP="009E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1084" w:rsidRDefault="00AD1084" w:rsidP="009E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1084" w:rsidRDefault="00AD1084" w:rsidP="009E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1084" w:rsidRDefault="00AD1084" w:rsidP="009E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47A6" w:rsidRPr="008D0D62" w:rsidRDefault="00AD1084" w:rsidP="009E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E47A6" w:rsidRPr="008D0D62" w:rsidRDefault="00AD1084" w:rsidP="009E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СТИМУЛИРУЮЩИХ  ВЫПЛАТАХ</w:t>
      </w:r>
    </w:p>
    <w:p w:rsidR="008D0D62" w:rsidRPr="008D0D62" w:rsidRDefault="00BB0338" w:rsidP="008D0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работникам </w:t>
      </w:r>
      <w:r w:rsidR="008D0D62" w:rsidRPr="008D0D6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образовательного автономного учреждения дополнительного образования «Районная детско-юношеская спортивная школа </w:t>
      </w:r>
      <w:proofErr w:type="spellStart"/>
      <w:r w:rsidR="008D0D62" w:rsidRPr="008D0D62">
        <w:rPr>
          <w:rFonts w:ascii="Times New Roman" w:hAnsi="Times New Roman" w:cs="Times New Roman"/>
          <w:b/>
          <w:sz w:val="28"/>
          <w:szCs w:val="28"/>
        </w:rPr>
        <w:t>А.Карпова</w:t>
      </w:r>
      <w:proofErr w:type="spellEnd"/>
      <w:r w:rsidR="008D0D62" w:rsidRPr="008D0D62">
        <w:rPr>
          <w:rFonts w:ascii="Times New Roman" w:hAnsi="Times New Roman" w:cs="Times New Roman"/>
          <w:b/>
          <w:sz w:val="28"/>
          <w:szCs w:val="28"/>
        </w:rPr>
        <w:t>» Верхнекетского района Томской области</w:t>
      </w:r>
    </w:p>
    <w:p w:rsidR="008D0D62" w:rsidRPr="008D0D62" w:rsidRDefault="008D0D62" w:rsidP="008D0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62">
        <w:rPr>
          <w:rFonts w:ascii="Times New Roman" w:hAnsi="Times New Roman" w:cs="Times New Roman"/>
          <w:b/>
          <w:sz w:val="28"/>
          <w:szCs w:val="28"/>
        </w:rPr>
        <w:t xml:space="preserve">(МОАУ ДО ДЮСШ </w:t>
      </w:r>
      <w:proofErr w:type="spellStart"/>
      <w:r w:rsidRPr="008D0D62">
        <w:rPr>
          <w:rFonts w:ascii="Times New Roman" w:hAnsi="Times New Roman" w:cs="Times New Roman"/>
          <w:b/>
          <w:sz w:val="28"/>
          <w:szCs w:val="28"/>
        </w:rPr>
        <w:t>А.Карпова</w:t>
      </w:r>
      <w:proofErr w:type="spellEnd"/>
      <w:r w:rsidRPr="008D0D62">
        <w:rPr>
          <w:rFonts w:ascii="Times New Roman" w:hAnsi="Times New Roman" w:cs="Times New Roman"/>
          <w:b/>
          <w:sz w:val="28"/>
          <w:szCs w:val="28"/>
        </w:rPr>
        <w:t>)</w:t>
      </w:r>
    </w:p>
    <w:p w:rsidR="009E47A6" w:rsidRPr="00991E69" w:rsidRDefault="009E47A6" w:rsidP="009E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7A6" w:rsidRPr="00991E69" w:rsidRDefault="009E47A6" w:rsidP="009E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7A6" w:rsidRPr="00991E69" w:rsidRDefault="009E47A6" w:rsidP="009E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D62" w:rsidRPr="007C02A4" w:rsidRDefault="008D0D62" w:rsidP="008D0D62">
      <w:pPr>
        <w:jc w:val="both"/>
        <w:rPr>
          <w:sz w:val="24"/>
          <w:szCs w:val="24"/>
        </w:rPr>
      </w:pPr>
    </w:p>
    <w:p w:rsidR="008D0D62" w:rsidRPr="007C02A4" w:rsidRDefault="008D0D62" w:rsidP="008D0D62">
      <w:pPr>
        <w:jc w:val="both"/>
        <w:rPr>
          <w:sz w:val="24"/>
          <w:szCs w:val="24"/>
        </w:rPr>
      </w:pPr>
    </w:p>
    <w:p w:rsidR="009E47A6" w:rsidRPr="00991E69" w:rsidRDefault="009E47A6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6" w:rsidRPr="00991E69" w:rsidRDefault="009E47A6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6" w:rsidRPr="00991E69" w:rsidRDefault="009E47A6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6" w:rsidRPr="00991E69" w:rsidRDefault="009E47A6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6" w:rsidRPr="00991E69" w:rsidRDefault="009E47A6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6" w:rsidRPr="00991E69" w:rsidRDefault="009E47A6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6" w:rsidRPr="00991E69" w:rsidRDefault="009E47A6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6" w:rsidRPr="00991E69" w:rsidRDefault="009E47A6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6" w:rsidRPr="00991E69" w:rsidRDefault="009E47A6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6" w:rsidRPr="00991E69" w:rsidRDefault="009E47A6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6" w:rsidRPr="00991E69" w:rsidRDefault="009E47A6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6" w:rsidRPr="00991E69" w:rsidRDefault="009E47A6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6" w:rsidRDefault="009E47A6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9F" w:rsidRDefault="00331E9F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9F" w:rsidRDefault="00331E9F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9F" w:rsidRDefault="00331E9F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9F" w:rsidRDefault="00331E9F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9F" w:rsidRDefault="00331E9F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9F" w:rsidRDefault="00331E9F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9F" w:rsidRDefault="00331E9F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9F" w:rsidRDefault="00331E9F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9F" w:rsidRDefault="00331E9F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9F" w:rsidRPr="00991E69" w:rsidRDefault="00331E9F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6" w:rsidRPr="00991E69" w:rsidRDefault="009E47A6" w:rsidP="009E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6" w:rsidRPr="00991E69" w:rsidRDefault="008D0D62" w:rsidP="008D0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</w:p>
    <w:p w:rsidR="00331E9F" w:rsidRDefault="00331E9F" w:rsidP="00BA66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  <w:sectPr w:rsidR="00331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6FA" w:rsidRDefault="00BA66FA" w:rsidP="00BA66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BB0338">
        <w:rPr>
          <w:rFonts w:ascii="Times New Roman" w:hAnsi="Times New Roman"/>
          <w:b/>
          <w:sz w:val="24"/>
          <w:szCs w:val="24"/>
          <w:lang w:eastAsia="ar-SA"/>
        </w:rPr>
        <w:lastRenderedPageBreak/>
        <w:t>1.Общие  положения</w:t>
      </w:r>
    </w:p>
    <w:p w:rsidR="00BB0338" w:rsidRPr="00BB0338" w:rsidRDefault="00BB0338" w:rsidP="00BA66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E2748" w:rsidRDefault="007406C1" w:rsidP="007E27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</w:t>
      </w:r>
      <w:r w:rsidR="00126A64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BA66FA" w:rsidRPr="007E2748">
        <w:rPr>
          <w:rFonts w:ascii="Times New Roman" w:hAnsi="Times New Roman"/>
          <w:sz w:val="24"/>
          <w:szCs w:val="24"/>
          <w:lang w:eastAsia="ar-SA"/>
        </w:rPr>
        <w:t>Положение о стимулирующих выплат</w:t>
      </w:r>
      <w:r w:rsidR="00BB0338" w:rsidRPr="007E2748">
        <w:rPr>
          <w:rFonts w:ascii="Times New Roman" w:hAnsi="Times New Roman"/>
          <w:sz w:val="24"/>
          <w:szCs w:val="24"/>
          <w:lang w:eastAsia="ar-SA"/>
        </w:rPr>
        <w:t>ах</w:t>
      </w:r>
      <w:r w:rsidR="00BA66FA" w:rsidRPr="007E2748">
        <w:rPr>
          <w:rFonts w:ascii="Times New Roman" w:hAnsi="Times New Roman"/>
          <w:sz w:val="24"/>
          <w:szCs w:val="24"/>
          <w:lang w:eastAsia="ar-SA"/>
        </w:rPr>
        <w:t xml:space="preserve"> работникам Муниципального  образовательного </w:t>
      </w:r>
      <w:r w:rsidR="00BB0338" w:rsidRPr="007E2748">
        <w:rPr>
          <w:rFonts w:ascii="Times New Roman" w:hAnsi="Times New Roman"/>
          <w:sz w:val="24"/>
          <w:szCs w:val="24"/>
          <w:lang w:eastAsia="ar-SA"/>
        </w:rPr>
        <w:t>автономного учреждения</w:t>
      </w:r>
      <w:r w:rsidR="00BA66FA" w:rsidRPr="007E2748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«</w:t>
      </w:r>
      <w:r w:rsidR="00BB0338" w:rsidRPr="007E2748">
        <w:rPr>
          <w:rFonts w:ascii="Times New Roman" w:hAnsi="Times New Roman"/>
          <w:sz w:val="24"/>
          <w:szCs w:val="24"/>
          <w:lang w:eastAsia="ar-SA"/>
        </w:rPr>
        <w:t>Районная д</w:t>
      </w:r>
      <w:r w:rsidR="00BA66FA" w:rsidRPr="007E2748">
        <w:rPr>
          <w:rFonts w:ascii="Times New Roman" w:hAnsi="Times New Roman"/>
          <w:sz w:val="24"/>
          <w:szCs w:val="24"/>
          <w:lang w:eastAsia="ar-SA"/>
        </w:rPr>
        <w:t xml:space="preserve">етско-юношеская спортивная школа </w:t>
      </w:r>
      <w:proofErr w:type="spellStart"/>
      <w:r w:rsidR="00BB0338" w:rsidRPr="007E2748">
        <w:rPr>
          <w:rFonts w:ascii="Times New Roman" w:hAnsi="Times New Roman"/>
          <w:sz w:val="24"/>
          <w:szCs w:val="24"/>
          <w:lang w:eastAsia="ar-SA"/>
        </w:rPr>
        <w:t>А.Карпова</w:t>
      </w:r>
      <w:proofErr w:type="spellEnd"/>
      <w:r w:rsidR="00BA66FA" w:rsidRPr="007E2748">
        <w:rPr>
          <w:rFonts w:ascii="Times New Roman" w:hAnsi="Times New Roman"/>
          <w:sz w:val="24"/>
          <w:szCs w:val="24"/>
          <w:lang w:eastAsia="ar-SA"/>
        </w:rPr>
        <w:t>»</w:t>
      </w:r>
      <w:r w:rsidR="00BB0338" w:rsidRPr="007E2748">
        <w:rPr>
          <w:rFonts w:ascii="Times New Roman" w:hAnsi="Times New Roman"/>
          <w:sz w:val="24"/>
          <w:szCs w:val="24"/>
          <w:lang w:eastAsia="ar-SA"/>
        </w:rPr>
        <w:t xml:space="preserve"> Верхнекетского района Томской области</w:t>
      </w:r>
      <w:r w:rsidR="00BA66FA" w:rsidRPr="007E2748">
        <w:rPr>
          <w:rFonts w:ascii="Times New Roman" w:hAnsi="Times New Roman"/>
          <w:sz w:val="24"/>
          <w:szCs w:val="24"/>
          <w:lang w:eastAsia="ar-SA"/>
        </w:rPr>
        <w:t xml:space="preserve"> (далее – Положение) разработано в соответ</w:t>
      </w:r>
      <w:r w:rsidR="00BB0338" w:rsidRPr="007E2748">
        <w:rPr>
          <w:rFonts w:ascii="Times New Roman" w:hAnsi="Times New Roman"/>
          <w:sz w:val="24"/>
          <w:szCs w:val="24"/>
          <w:lang w:eastAsia="ar-SA"/>
        </w:rPr>
        <w:t>ствии с</w:t>
      </w:r>
      <w:r w:rsidR="00BA66FA" w:rsidRPr="007E2748">
        <w:rPr>
          <w:rFonts w:ascii="Times New Roman" w:hAnsi="Times New Roman"/>
          <w:sz w:val="24"/>
          <w:szCs w:val="24"/>
          <w:lang w:eastAsia="ar-SA"/>
        </w:rPr>
        <w:t xml:space="preserve"> Трудовым</w:t>
      </w:r>
      <w:r w:rsidR="00BB0338" w:rsidRPr="007E2748">
        <w:rPr>
          <w:rFonts w:ascii="Times New Roman" w:hAnsi="Times New Roman"/>
          <w:sz w:val="24"/>
          <w:szCs w:val="24"/>
          <w:lang w:eastAsia="ar-SA"/>
        </w:rPr>
        <w:t xml:space="preserve"> кодексом Российской Федерации,</w:t>
      </w:r>
      <w:r w:rsidR="00BA66FA" w:rsidRPr="007E274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B0338" w:rsidRPr="007E2748">
        <w:rPr>
          <w:rFonts w:ascii="Times New Roman" w:hAnsi="Times New Roman"/>
          <w:sz w:val="24"/>
          <w:szCs w:val="24"/>
          <w:lang w:eastAsia="ar-SA"/>
        </w:rPr>
        <w:t>п</w:t>
      </w:r>
      <w:r w:rsidR="00BA66FA" w:rsidRPr="007E2748">
        <w:rPr>
          <w:rFonts w:ascii="Times New Roman" w:hAnsi="Times New Roman"/>
          <w:sz w:val="24"/>
          <w:szCs w:val="24"/>
          <w:lang w:eastAsia="ar-SA"/>
        </w:rPr>
        <w:t>остановлени</w:t>
      </w:r>
      <w:r w:rsidR="00BB0338" w:rsidRPr="007E2748">
        <w:rPr>
          <w:rFonts w:ascii="Times New Roman" w:hAnsi="Times New Roman"/>
          <w:sz w:val="24"/>
          <w:szCs w:val="24"/>
          <w:lang w:eastAsia="ar-SA"/>
        </w:rPr>
        <w:t>я</w:t>
      </w:r>
      <w:r w:rsidR="00BA66FA" w:rsidRPr="007E2748">
        <w:rPr>
          <w:rFonts w:ascii="Times New Roman" w:hAnsi="Times New Roman"/>
          <w:sz w:val="24"/>
          <w:szCs w:val="24"/>
          <w:lang w:eastAsia="ar-SA"/>
        </w:rPr>
        <w:t>м</w:t>
      </w:r>
      <w:r w:rsidR="00BB0338" w:rsidRPr="007E2748">
        <w:rPr>
          <w:rFonts w:ascii="Times New Roman" w:hAnsi="Times New Roman"/>
          <w:sz w:val="24"/>
          <w:szCs w:val="24"/>
          <w:lang w:eastAsia="ar-SA"/>
        </w:rPr>
        <w:t>и</w:t>
      </w:r>
      <w:r w:rsidR="00BA66FA" w:rsidRPr="007E274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B0338" w:rsidRPr="007E2748">
        <w:rPr>
          <w:rFonts w:ascii="Times New Roman" w:hAnsi="Times New Roman"/>
          <w:sz w:val="24"/>
          <w:szCs w:val="24"/>
          <w:lang w:eastAsia="ar-SA"/>
        </w:rPr>
        <w:t>Г</w:t>
      </w:r>
      <w:r w:rsidR="00BA66FA" w:rsidRPr="007E2748">
        <w:rPr>
          <w:rFonts w:ascii="Times New Roman" w:hAnsi="Times New Roman"/>
          <w:sz w:val="24"/>
          <w:szCs w:val="24"/>
          <w:lang w:eastAsia="ar-SA"/>
        </w:rPr>
        <w:t xml:space="preserve">лавы </w:t>
      </w:r>
      <w:r w:rsidR="00BB0338" w:rsidRPr="007E2748">
        <w:rPr>
          <w:rFonts w:ascii="Times New Roman" w:hAnsi="Times New Roman"/>
          <w:sz w:val="24"/>
          <w:szCs w:val="24"/>
          <w:lang w:eastAsia="ar-SA"/>
        </w:rPr>
        <w:t>Верхнекетского</w:t>
      </w:r>
      <w:r w:rsidR="00BA66FA" w:rsidRPr="007E2748">
        <w:rPr>
          <w:rFonts w:ascii="Times New Roman" w:hAnsi="Times New Roman"/>
          <w:sz w:val="24"/>
          <w:szCs w:val="24"/>
          <w:lang w:eastAsia="ar-SA"/>
        </w:rPr>
        <w:t xml:space="preserve"> района от </w:t>
      </w:r>
      <w:r w:rsidR="00BB0338" w:rsidRPr="007E2748">
        <w:rPr>
          <w:rFonts w:ascii="Times New Roman" w:hAnsi="Times New Roman"/>
          <w:sz w:val="24"/>
          <w:szCs w:val="24"/>
          <w:lang w:eastAsia="ar-SA"/>
        </w:rPr>
        <w:t xml:space="preserve">24.03.2010 №262 «Об утверждении </w:t>
      </w:r>
      <w:r w:rsidR="00223969" w:rsidRPr="007E2748">
        <w:rPr>
          <w:rFonts w:ascii="Times New Roman" w:hAnsi="Times New Roman"/>
          <w:sz w:val="24"/>
          <w:szCs w:val="24"/>
          <w:lang w:eastAsia="ar-SA"/>
        </w:rPr>
        <w:t>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</w:t>
      </w:r>
      <w:proofErr w:type="gramEnd"/>
      <w:r w:rsidR="00223969" w:rsidRPr="007E2748">
        <w:rPr>
          <w:rFonts w:ascii="Times New Roman" w:hAnsi="Times New Roman"/>
          <w:sz w:val="24"/>
          <w:szCs w:val="24"/>
          <w:lang w:eastAsia="ar-SA"/>
        </w:rPr>
        <w:t xml:space="preserve"> Верхнекетского района» (в редакции постановления Администрации Верхнекетского района от 31.01.2017 №49)</w:t>
      </w:r>
      <w:r w:rsidR="00BB0338" w:rsidRPr="007E2748">
        <w:rPr>
          <w:rFonts w:ascii="Times New Roman" w:hAnsi="Times New Roman"/>
          <w:sz w:val="24"/>
          <w:szCs w:val="24"/>
          <w:lang w:eastAsia="ar-SA"/>
        </w:rPr>
        <w:t>, от 31</w:t>
      </w:r>
      <w:r w:rsidR="00BA66FA" w:rsidRPr="007E2748">
        <w:rPr>
          <w:rFonts w:ascii="Times New Roman" w:hAnsi="Times New Roman"/>
          <w:sz w:val="24"/>
          <w:szCs w:val="24"/>
          <w:lang w:eastAsia="ar-SA"/>
        </w:rPr>
        <w:t>.</w:t>
      </w:r>
      <w:r w:rsidR="00BB0338" w:rsidRPr="007E2748">
        <w:rPr>
          <w:rFonts w:ascii="Times New Roman" w:hAnsi="Times New Roman"/>
          <w:sz w:val="24"/>
          <w:szCs w:val="24"/>
          <w:lang w:eastAsia="ar-SA"/>
        </w:rPr>
        <w:t>03</w:t>
      </w:r>
      <w:r w:rsidR="00BA66FA" w:rsidRPr="007E2748">
        <w:rPr>
          <w:rFonts w:ascii="Times New Roman" w:hAnsi="Times New Roman"/>
          <w:sz w:val="24"/>
          <w:szCs w:val="24"/>
          <w:lang w:eastAsia="ar-SA"/>
        </w:rPr>
        <w:t>.201</w:t>
      </w:r>
      <w:r w:rsidR="00BB0338" w:rsidRPr="007E2748">
        <w:rPr>
          <w:rFonts w:ascii="Times New Roman" w:hAnsi="Times New Roman"/>
          <w:sz w:val="24"/>
          <w:szCs w:val="24"/>
          <w:lang w:eastAsia="ar-SA"/>
        </w:rPr>
        <w:t xml:space="preserve">7 </w:t>
      </w:r>
      <w:r w:rsidR="00BA66FA" w:rsidRPr="007E2748">
        <w:rPr>
          <w:rFonts w:ascii="Times New Roman" w:hAnsi="Times New Roman"/>
          <w:sz w:val="24"/>
          <w:szCs w:val="24"/>
          <w:lang w:eastAsia="ar-SA"/>
        </w:rPr>
        <w:t>№</w:t>
      </w:r>
      <w:r w:rsidR="00BB0338" w:rsidRPr="007E2748">
        <w:rPr>
          <w:rFonts w:ascii="Times New Roman" w:hAnsi="Times New Roman"/>
          <w:sz w:val="24"/>
          <w:szCs w:val="24"/>
          <w:lang w:eastAsia="ar-SA"/>
        </w:rPr>
        <w:t>289</w:t>
      </w:r>
      <w:r w:rsidR="00BA66FA" w:rsidRPr="007E2748">
        <w:rPr>
          <w:rFonts w:ascii="Times New Roman" w:hAnsi="Times New Roman"/>
          <w:sz w:val="24"/>
          <w:szCs w:val="24"/>
          <w:lang w:eastAsia="ar-SA"/>
        </w:rPr>
        <w:t xml:space="preserve"> «Об утверждении Положения о </w:t>
      </w:r>
      <w:r w:rsidR="00223969" w:rsidRPr="007E2748">
        <w:rPr>
          <w:rFonts w:ascii="Times New Roman" w:hAnsi="Times New Roman"/>
          <w:sz w:val="24"/>
          <w:szCs w:val="24"/>
          <w:lang w:eastAsia="ar-SA"/>
        </w:rPr>
        <w:t>системе оплаты труда работников муниципального образовательного автономного учреждения дополнительного образования «Районная детско-юношеская спортивная школа А. Карпова Верхнекетского района Томской области</w:t>
      </w:r>
      <w:r w:rsidR="007E2748" w:rsidRPr="007E2748">
        <w:rPr>
          <w:rFonts w:ascii="Times New Roman" w:hAnsi="Times New Roman"/>
          <w:sz w:val="24"/>
          <w:szCs w:val="24"/>
          <w:lang w:eastAsia="ar-SA"/>
        </w:rPr>
        <w:t>».</w:t>
      </w:r>
    </w:p>
    <w:p w:rsidR="00895CE3" w:rsidRDefault="00895CE3" w:rsidP="007E27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E2748" w:rsidRDefault="007E2748" w:rsidP="007E27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Настоящее Положение разработано в целях:</w:t>
      </w:r>
    </w:p>
    <w:p w:rsidR="007E2748" w:rsidRDefault="007E2748" w:rsidP="007E27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повышения мотивации работников к качественному и эффективному труду</w:t>
      </w:r>
      <w:r w:rsidR="00677053">
        <w:rPr>
          <w:rFonts w:ascii="Times New Roman" w:hAnsi="Times New Roman"/>
          <w:sz w:val="24"/>
          <w:szCs w:val="24"/>
          <w:lang w:eastAsia="ar-SA"/>
        </w:rPr>
        <w:t>;</w:t>
      </w:r>
    </w:p>
    <w:p w:rsidR="00677053" w:rsidRDefault="008132A1" w:rsidP="007E27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8132A1">
        <w:rPr>
          <w:rFonts w:ascii="Times New Roman" w:hAnsi="Times New Roman"/>
          <w:sz w:val="24"/>
          <w:szCs w:val="24"/>
          <w:lang w:eastAsia="ar-SA"/>
        </w:rPr>
        <w:t>развитии</w:t>
      </w:r>
      <w:proofErr w:type="gramEnd"/>
      <w:r w:rsidRPr="008132A1">
        <w:rPr>
          <w:rFonts w:ascii="Times New Roman" w:hAnsi="Times New Roman"/>
          <w:sz w:val="24"/>
          <w:szCs w:val="24"/>
          <w:lang w:eastAsia="ar-SA"/>
        </w:rPr>
        <w:t xml:space="preserve"> тво</w:t>
      </w:r>
      <w:r w:rsidR="00F64CE1">
        <w:rPr>
          <w:rFonts w:ascii="Times New Roman" w:hAnsi="Times New Roman"/>
          <w:sz w:val="24"/>
          <w:szCs w:val="24"/>
          <w:lang w:eastAsia="ar-SA"/>
        </w:rPr>
        <w:t>рческой активности и инициативы.</w:t>
      </w:r>
    </w:p>
    <w:p w:rsidR="00895CE3" w:rsidRDefault="00895CE3" w:rsidP="007E27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26A64" w:rsidRPr="00E6267C" w:rsidRDefault="00F64CE1" w:rsidP="007E27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64559">
        <w:rPr>
          <w:rFonts w:ascii="Times New Roman" w:hAnsi="Times New Roman"/>
          <w:sz w:val="24"/>
          <w:szCs w:val="24"/>
          <w:lang w:eastAsia="ar-SA"/>
        </w:rPr>
        <w:t xml:space="preserve">3.Положение является локальным нормативным актом </w:t>
      </w:r>
      <w:r w:rsidR="00264559">
        <w:rPr>
          <w:rFonts w:ascii="Times New Roman" w:hAnsi="Times New Roman"/>
          <w:sz w:val="24"/>
          <w:szCs w:val="24"/>
          <w:lang w:eastAsia="ar-SA"/>
        </w:rPr>
        <w:t xml:space="preserve">МОАУ ДО ДЮСШ </w:t>
      </w:r>
      <w:proofErr w:type="spellStart"/>
      <w:r w:rsidR="00264559">
        <w:rPr>
          <w:rFonts w:ascii="Times New Roman" w:hAnsi="Times New Roman"/>
          <w:sz w:val="24"/>
          <w:szCs w:val="24"/>
          <w:lang w:eastAsia="ar-SA"/>
        </w:rPr>
        <w:t>А.Карпова</w:t>
      </w:r>
      <w:proofErr w:type="spellEnd"/>
      <w:r w:rsidRPr="0026455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1C7F">
        <w:rPr>
          <w:rFonts w:ascii="Times New Roman" w:hAnsi="Times New Roman"/>
          <w:sz w:val="24"/>
          <w:szCs w:val="24"/>
          <w:lang w:eastAsia="ar-SA"/>
        </w:rPr>
        <w:t>регулирующим</w:t>
      </w:r>
      <w:r w:rsidRPr="0026455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267C">
        <w:rPr>
          <w:rFonts w:ascii="Times New Roman" w:hAnsi="Times New Roman"/>
          <w:sz w:val="24"/>
          <w:szCs w:val="24"/>
          <w:lang w:eastAsia="ar-SA"/>
        </w:rPr>
        <w:t>порядок установления</w:t>
      </w:r>
      <w:r w:rsidRPr="00E6267C">
        <w:rPr>
          <w:rFonts w:ascii="Times New Roman" w:hAnsi="Times New Roman"/>
          <w:sz w:val="24"/>
          <w:szCs w:val="24"/>
          <w:lang w:eastAsia="ar-SA"/>
        </w:rPr>
        <w:t xml:space="preserve"> и размер выплат стимулирующего характера</w:t>
      </w:r>
      <w:r w:rsidR="00A91C7F">
        <w:rPr>
          <w:rFonts w:ascii="Times New Roman" w:hAnsi="Times New Roman"/>
          <w:sz w:val="24"/>
          <w:szCs w:val="24"/>
          <w:lang w:eastAsia="ar-SA"/>
        </w:rPr>
        <w:t xml:space="preserve">, в отношении которых </w:t>
      </w:r>
      <w:r w:rsidRPr="00E62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84B43" w:rsidRPr="007E2748">
        <w:rPr>
          <w:rFonts w:ascii="Times New Roman" w:hAnsi="Times New Roman"/>
          <w:sz w:val="24"/>
          <w:szCs w:val="24"/>
          <w:lang w:eastAsia="ar-SA"/>
        </w:rPr>
        <w:t>Положени</w:t>
      </w:r>
      <w:r w:rsidR="00A84B43">
        <w:rPr>
          <w:rFonts w:ascii="Times New Roman" w:hAnsi="Times New Roman"/>
          <w:sz w:val="24"/>
          <w:szCs w:val="24"/>
          <w:lang w:eastAsia="ar-SA"/>
        </w:rPr>
        <w:t>ем</w:t>
      </w:r>
      <w:r w:rsidR="00A84B43" w:rsidRPr="007E2748">
        <w:rPr>
          <w:rFonts w:ascii="Times New Roman" w:hAnsi="Times New Roman"/>
          <w:sz w:val="24"/>
          <w:szCs w:val="24"/>
          <w:lang w:eastAsia="ar-SA"/>
        </w:rPr>
        <w:t xml:space="preserve"> о системе оплаты труда работников муниципального образовательного автономного учреждения дополнительного образования «Районная детско-юношеская спортивная школа А. Карпова Верхнекетского района Томской области</w:t>
      </w:r>
      <w:r w:rsidR="00A84B43">
        <w:rPr>
          <w:rFonts w:ascii="Times New Roman" w:hAnsi="Times New Roman"/>
          <w:sz w:val="24"/>
          <w:szCs w:val="24"/>
          <w:lang w:eastAsia="ar-SA"/>
        </w:rPr>
        <w:t xml:space="preserve"> такой порядок и размеры не установлены.</w:t>
      </w:r>
    </w:p>
    <w:p w:rsidR="00126A64" w:rsidRDefault="00126A64" w:rsidP="007E27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26A64" w:rsidRPr="00A91C7F" w:rsidRDefault="00126A64" w:rsidP="00126A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91C7F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F64CE1" w:rsidRPr="00A91C7F">
        <w:rPr>
          <w:rFonts w:ascii="Times New Roman" w:hAnsi="Times New Roman"/>
          <w:b/>
          <w:sz w:val="24"/>
          <w:szCs w:val="24"/>
          <w:lang w:eastAsia="ar-SA"/>
        </w:rPr>
        <w:t>. Порядок и условия выплат стимулирующего характера</w:t>
      </w:r>
    </w:p>
    <w:p w:rsidR="00126A64" w:rsidRDefault="00126A64" w:rsidP="007E27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26A64" w:rsidRDefault="007406C1" w:rsidP="007E27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F64CE1" w:rsidRPr="00264559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916A9A" w:rsidRPr="00C279FF">
        <w:rPr>
          <w:rFonts w:ascii="Times New Roman" w:hAnsi="Times New Roman"/>
          <w:sz w:val="24"/>
          <w:szCs w:val="24"/>
          <w:lang w:eastAsia="ar-SA"/>
        </w:rPr>
        <w:t>Стимулирующий фонд оплаты труда</w:t>
      </w:r>
      <w:r w:rsidR="00916A9A" w:rsidRPr="0026455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16A9A">
        <w:rPr>
          <w:rFonts w:ascii="Times New Roman" w:hAnsi="Times New Roman"/>
          <w:sz w:val="24"/>
          <w:szCs w:val="24"/>
          <w:lang w:eastAsia="ar-SA"/>
        </w:rPr>
        <w:t xml:space="preserve">МОАУ ДО ДЮСШ </w:t>
      </w:r>
      <w:proofErr w:type="spellStart"/>
      <w:r w:rsidR="00916A9A">
        <w:rPr>
          <w:rFonts w:ascii="Times New Roman" w:hAnsi="Times New Roman"/>
          <w:sz w:val="24"/>
          <w:szCs w:val="24"/>
          <w:lang w:eastAsia="ar-SA"/>
        </w:rPr>
        <w:t>А.Карпова</w:t>
      </w:r>
      <w:proofErr w:type="spellEnd"/>
      <w:r w:rsidR="00916A9A">
        <w:rPr>
          <w:rFonts w:ascii="Times New Roman" w:hAnsi="Times New Roman"/>
          <w:sz w:val="24"/>
          <w:szCs w:val="24"/>
          <w:lang w:eastAsia="ar-SA"/>
        </w:rPr>
        <w:t xml:space="preserve"> (далее – </w:t>
      </w:r>
      <w:r w:rsidR="00F64CE1" w:rsidRPr="00264559">
        <w:rPr>
          <w:rFonts w:ascii="Times New Roman" w:hAnsi="Times New Roman"/>
          <w:sz w:val="24"/>
          <w:szCs w:val="24"/>
          <w:lang w:eastAsia="ar-SA"/>
        </w:rPr>
        <w:t>СФОТ</w:t>
      </w:r>
      <w:r w:rsidR="00916A9A">
        <w:rPr>
          <w:rFonts w:ascii="Times New Roman" w:hAnsi="Times New Roman"/>
          <w:sz w:val="24"/>
          <w:szCs w:val="24"/>
          <w:lang w:eastAsia="ar-SA"/>
        </w:rPr>
        <w:t>)</w:t>
      </w:r>
      <w:r w:rsidR="00F64CE1" w:rsidRPr="00264559">
        <w:rPr>
          <w:rFonts w:ascii="Times New Roman" w:hAnsi="Times New Roman"/>
          <w:sz w:val="24"/>
          <w:szCs w:val="24"/>
          <w:lang w:eastAsia="ar-SA"/>
        </w:rPr>
        <w:t xml:space="preserve"> распределяется между всеми категориями работник</w:t>
      </w:r>
      <w:r w:rsidR="00ED577D">
        <w:rPr>
          <w:rFonts w:ascii="Times New Roman" w:hAnsi="Times New Roman"/>
          <w:sz w:val="24"/>
          <w:szCs w:val="24"/>
          <w:lang w:eastAsia="ar-SA"/>
        </w:rPr>
        <w:t xml:space="preserve">ов </w:t>
      </w:r>
      <w:r w:rsidR="00916A9A">
        <w:rPr>
          <w:rFonts w:ascii="Times New Roman" w:hAnsi="Times New Roman"/>
          <w:sz w:val="24"/>
          <w:szCs w:val="24"/>
          <w:lang w:eastAsia="ar-SA"/>
        </w:rPr>
        <w:t xml:space="preserve">МОАУ ДО ДЮСШ </w:t>
      </w:r>
      <w:proofErr w:type="spellStart"/>
      <w:r w:rsidR="00916A9A">
        <w:rPr>
          <w:rFonts w:ascii="Times New Roman" w:hAnsi="Times New Roman"/>
          <w:sz w:val="24"/>
          <w:szCs w:val="24"/>
          <w:lang w:eastAsia="ar-SA"/>
        </w:rPr>
        <w:t>А.Карпова</w:t>
      </w:r>
      <w:proofErr w:type="spellEnd"/>
      <w:r w:rsidR="00ED577D">
        <w:rPr>
          <w:rFonts w:ascii="Times New Roman" w:hAnsi="Times New Roman"/>
          <w:sz w:val="24"/>
          <w:szCs w:val="24"/>
          <w:lang w:eastAsia="ar-SA"/>
        </w:rPr>
        <w:t xml:space="preserve"> за исключением</w:t>
      </w:r>
      <w:r w:rsidR="00916A9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16A9A" w:rsidRPr="00C279FF">
        <w:rPr>
          <w:rFonts w:ascii="Times New Roman" w:hAnsi="Times New Roman"/>
          <w:sz w:val="24"/>
          <w:szCs w:val="24"/>
          <w:lang w:eastAsia="ar-SA"/>
        </w:rPr>
        <w:t>административно – управленческ</w:t>
      </w:r>
      <w:r w:rsidR="00916A9A">
        <w:rPr>
          <w:rFonts w:ascii="Times New Roman" w:hAnsi="Times New Roman"/>
          <w:sz w:val="24"/>
          <w:szCs w:val="24"/>
          <w:lang w:eastAsia="ar-SA"/>
        </w:rPr>
        <w:t>ого персонала.</w:t>
      </w:r>
    </w:p>
    <w:p w:rsidR="00895CE3" w:rsidRDefault="00895CE3" w:rsidP="007E27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64CE1" w:rsidRDefault="007406C1" w:rsidP="007E27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F64CE1" w:rsidRPr="00264559">
        <w:rPr>
          <w:rFonts w:ascii="Times New Roman" w:hAnsi="Times New Roman"/>
          <w:sz w:val="24"/>
          <w:szCs w:val="24"/>
          <w:lang w:eastAsia="ar-SA"/>
        </w:rPr>
        <w:t>. Выплаты стимулирующего характера производятся из стимулирующего фонда оплаты труда, а также из сре</w:t>
      </w:r>
      <w:proofErr w:type="gramStart"/>
      <w:r w:rsidR="00F64CE1" w:rsidRPr="00264559">
        <w:rPr>
          <w:rFonts w:ascii="Times New Roman" w:hAnsi="Times New Roman"/>
          <w:sz w:val="24"/>
          <w:szCs w:val="24"/>
          <w:lang w:eastAsia="ar-SA"/>
        </w:rPr>
        <w:t>дств пр</w:t>
      </w:r>
      <w:proofErr w:type="gramEnd"/>
      <w:r w:rsidR="00F64CE1" w:rsidRPr="00264559">
        <w:rPr>
          <w:rFonts w:ascii="Times New Roman" w:hAnsi="Times New Roman"/>
          <w:sz w:val="24"/>
          <w:szCs w:val="24"/>
          <w:lang w:eastAsia="ar-SA"/>
        </w:rPr>
        <w:t>иносящей доход деятельности.</w:t>
      </w:r>
    </w:p>
    <w:p w:rsidR="00895CE3" w:rsidRDefault="00895CE3" w:rsidP="007E27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91C7F" w:rsidRDefault="007406C1" w:rsidP="007E27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A91C7F">
        <w:rPr>
          <w:rFonts w:ascii="Times New Roman" w:hAnsi="Times New Roman"/>
          <w:sz w:val="24"/>
          <w:szCs w:val="24"/>
          <w:lang w:eastAsia="ar-SA"/>
        </w:rPr>
        <w:t>. К выплатам стимулирующего характера</w:t>
      </w:r>
      <w:r w:rsidR="00A84B43">
        <w:rPr>
          <w:rFonts w:ascii="Times New Roman" w:hAnsi="Times New Roman"/>
          <w:sz w:val="24"/>
          <w:szCs w:val="24"/>
          <w:lang w:eastAsia="ar-SA"/>
        </w:rPr>
        <w:t xml:space="preserve">, порядок установления и размеры которых </w:t>
      </w:r>
      <w:proofErr w:type="gramStart"/>
      <w:r w:rsidR="00A84B43">
        <w:rPr>
          <w:rFonts w:ascii="Times New Roman" w:hAnsi="Times New Roman"/>
          <w:sz w:val="24"/>
          <w:szCs w:val="24"/>
          <w:lang w:eastAsia="ar-SA"/>
        </w:rPr>
        <w:t>регулируются данным Положением относятся</w:t>
      </w:r>
      <w:proofErr w:type="gramEnd"/>
      <w:r w:rsidR="00A84B43">
        <w:rPr>
          <w:rFonts w:ascii="Times New Roman" w:hAnsi="Times New Roman"/>
          <w:sz w:val="24"/>
          <w:szCs w:val="24"/>
          <w:lang w:eastAsia="ar-SA"/>
        </w:rPr>
        <w:t>:</w:t>
      </w:r>
    </w:p>
    <w:p w:rsidR="00A91C7F" w:rsidRDefault="0080494E" w:rsidP="007E27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е</w:t>
      </w:r>
      <w:r w:rsidRPr="0080494E">
        <w:rPr>
          <w:rFonts w:ascii="Times New Roman" w:hAnsi="Times New Roman"/>
          <w:sz w:val="24"/>
          <w:szCs w:val="24"/>
          <w:lang w:eastAsia="ar-SA"/>
        </w:rPr>
        <w:t>жемесячная персональная надбавка стимулирующего характера</w:t>
      </w:r>
      <w:r>
        <w:rPr>
          <w:rFonts w:ascii="Times New Roman" w:hAnsi="Times New Roman"/>
          <w:sz w:val="24"/>
          <w:szCs w:val="24"/>
          <w:lang w:eastAsia="ar-SA"/>
        </w:rPr>
        <w:t>;</w:t>
      </w:r>
      <w:r w:rsidRPr="0080494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0494E" w:rsidRDefault="0080494E" w:rsidP="007E27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надбавка стимулирующего характера за выполнение особых работ рабочим, тарифицированным не ниже 4 разряда;</w:t>
      </w:r>
    </w:p>
    <w:p w:rsidR="008A4B3C" w:rsidRDefault="008A4B3C" w:rsidP="007E27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премии.</w:t>
      </w:r>
    </w:p>
    <w:p w:rsidR="00895CE3" w:rsidRDefault="00895CE3" w:rsidP="008A4B3C">
      <w:pPr>
        <w:pStyle w:val="a4"/>
        <w:jc w:val="both"/>
        <w:rPr>
          <w:lang w:eastAsia="ar-SA"/>
        </w:rPr>
      </w:pPr>
    </w:p>
    <w:p w:rsidR="008A4B3C" w:rsidRPr="008A4B3C" w:rsidRDefault="007406C1" w:rsidP="008A4B3C">
      <w:pPr>
        <w:pStyle w:val="a4"/>
        <w:jc w:val="both"/>
        <w:rPr>
          <w:rFonts w:eastAsiaTheme="minorHAnsi" w:cstheme="minorBidi"/>
          <w:lang w:eastAsia="ar-SA"/>
        </w:rPr>
      </w:pPr>
      <w:r>
        <w:rPr>
          <w:lang w:eastAsia="ar-SA"/>
        </w:rPr>
        <w:t>7</w:t>
      </w:r>
      <w:r w:rsidR="008A4B3C">
        <w:rPr>
          <w:lang w:eastAsia="ar-SA"/>
        </w:rPr>
        <w:t>.</w:t>
      </w:r>
      <w:r w:rsidR="008A4B3C" w:rsidRPr="008A4B3C">
        <w:rPr>
          <w:rFonts w:ascii="Arial" w:hAnsi="Arial" w:cs="Arial"/>
          <w:b/>
        </w:rPr>
        <w:t xml:space="preserve"> </w:t>
      </w:r>
      <w:r w:rsidR="008A4B3C" w:rsidRPr="008A4B3C">
        <w:rPr>
          <w:rFonts w:eastAsiaTheme="minorHAnsi" w:cstheme="minorBidi"/>
          <w:lang w:eastAsia="ar-SA"/>
        </w:rPr>
        <w:t>Ежемесячная персональная надбавка стимулирующего характера устанавливается работникам</w:t>
      </w:r>
      <w:r w:rsidR="00E527B3">
        <w:rPr>
          <w:rFonts w:eastAsiaTheme="minorHAnsi" w:cstheme="minorBidi"/>
          <w:lang w:eastAsia="ar-SA"/>
        </w:rPr>
        <w:t xml:space="preserve"> </w:t>
      </w:r>
      <w:r w:rsidR="008A4B3C" w:rsidRPr="008A4B3C">
        <w:rPr>
          <w:rFonts w:eastAsiaTheme="minorHAnsi" w:cstheme="minorBidi"/>
          <w:lang w:eastAsia="ar-SA"/>
        </w:rPr>
        <w:t xml:space="preserve">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за выполнение особых работ в случае особой сложности, важности, интенсивности порученных работ, а также с учетом обеспечения финансовыми средствами.</w:t>
      </w:r>
    </w:p>
    <w:p w:rsidR="00895CE3" w:rsidRDefault="00895CE3" w:rsidP="00E527B3">
      <w:pPr>
        <w:pStyle w:val="a4"/>
        <w:jc w:val="both"/>
        <w:rPr>
          <w:rFonts w:eastAsiaTheme="minorHAnsi" w:cstheme="minorBidi"/>
          <w:lang w:eastAsia="ar-SA"/>
        </w:rPr>
      </w:pPr>
    </w:p>
    <w:p w:rsidR="00895CE3" w:rsidRDefault="00895CE3" w:rsidP="00E527B3">
      <w:pPr>
        <w:pStyle w:val="a4"/>
        <w:jc w:val="both"/>
        <w:rPr>
          <w:rFonts w:eastAsiaTheme="minorHAnsi" w:cstheme="minorBidi"/>
          <w:lang w:eastAsia="ar-SA"/>
        </w:rPr>
      </w:pPr>
    </w:p>
    <w:p w:rsidR="00895CE3" w:rsidRDefault="00895CE3" w:rsidP="00E527B3">
      <w:pPr>
        <w:pStyle w:val="a4"/>
        <w:jc w:val="both"/>
        <w:rPr>
          <w:rFonts w:eastAsiaTheme="minorHAnsi" w:cstheme="minorBidi"/>
          <w:lang w:eastAsia="ar-SA"/>
        </w:rPr>
      </w:pPr>
    </w:p>
    <w:p w:rsidR="007406C1" w:rsidRDefault="007406C1" w:rsidP="00E527B3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lastRenderedPageBreak/>
        <w:t xml:space="preserve">8. </w:t>
      </w:r>
      <w:r w:rsidR="00E527B3" w:rsidRPr="008A4B3C">
        <w:rPr>
          <w:rFonts w:eastAsiaTheme="minorHAnsi" w:cstheme="minorBidi"/>
          <w:lang w:eastAsia="ar-SA"/>
        </w:rPr>
        <w:t>Ежемесячная персональная надбавка стимулирующего характера устанавливается</w:t>
      </w:r>
      <w:r>
        <w:rPr>
          <w:rFonts w:eastAsiaTheme="minorHAnsi" w:cstheme="minorBidi"/>
          <w:lang w:eastAsia="ar-SA"/>
        </w:rPr>
        <w:t>:</w:t>
      </w:r>
      <w:r w:rsidR="00E527B3" w:rsidRPr="008A4B3C">
        <w:rPr>
          <w:rFonts w:eastAsiaTheme="minorHAnsi" w:cstheme="minorBidi"/>
          <w:lang w:eastAsia="ar-SA"/>
        </w:rPr>
        <w:t xml:space="preserve"> </w:t>
      </w:r>
    </w:p>
    <w:p w:rsidR="007406C1" w:rsidRDefault="007406C1" w:rsidP="00E527B3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- </w:t>
      </w:r>
      <w:r w:rsidR="00E527B3" w:rsidRPr="008A4B3C">
        <w:rPr>
          <w:rFonts w:eastAsiaTheme="minorHAnsi" w:cstheme="minorBidi"/>
          <w:lang w:eastAsia="ar-SA"/>
        </w:rPr>
        <w:t>работникам</w:t>
      </w:r>
      <w:r w:rsidR="00E527B3">
        <w:rPr>
          <w:rFonts w:eastAsiaTheme="minorHAnsi" w:cstheme="minorBidi"/>
          <w:lang w:eastAsia="ar-SA"/>
        </w:rPr>
        <w:t xml:space="preserve">, замещающим общеотраслевые должности служащих, общеотраслевые профессии рабочих, должности работников физической культуры и спорта, </w:t>
      </w:r>
      <w:r>
        <w:rPr>
          <w:rFonts w:eastAsiaTheme="minorHAnsi" w:cstheme="minorBidi"/>
          <w:lang w:eastAsia="ar-SA"/>
        </w:rPr>
        <w:t>а также инструкторам-методистам сроком на один ка</w:t>
      </w:r>
      <w:r w:rsidR="00470C6F">
        <w:rPr>
          <w:rFonts w:eastAsiaTheme="minorHAnsi" w:cstheme="minorBidi"/>
          <w:lang w:eastAsia="ar-SA"/>
        </w:rPr>
        <w:t>л</w:t>
      </w:r>
      <w:r>
        <w:rPr>
          <w:rFonts w:eastAsiaTheme="minorHAnsi" w:cstheme="minorBidi"/>
          <w:lang w:eastAsia="ar-SA"/>
        </w:rPr>
        <w:t>ендарный год в размерах согласно приложению 1 к настоящему Положению;</w:t>
      </w:r>
    </w:p>
    <w:p w:rsidR="007406C1" w:rsidRDefault="007406C1" w:rsidP="00E527B3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- тренерам преподавателям сроком на 6месяцев (по состоянию на 1 </w:t>
      </w:r>
      <w:r w:rsidR="00157745">
        <w:rPr>
          <w:rFonts w:eastAsiaTheme="minorHAnsi" w:cstheme="minorBidi"/>
          <w:lang w:eastAsia="ar-SA"/>
        </w:rPr>
        <w:t>марта</w:t>
      </w:r>
      <w:r>
        <w:rPr>
          <w:rFonts w:eastAsiaTheme="minorHAnsi" w:cstheme="minorBidi"/>
          <w:lang w:eastAsia="ar-SA"/>
        </w:rPr>
        <w:t xml:space="preserve"> и 1 сентября ежегодно) в соответствии с показателями эффективности</w:t>
      </w:r>
      <w:r w:rsidR="00157745">
        <w:rPr>
          <w:rFonts w:eastAsiaTheme="minorHAnsi" w:cstheme="minorBidi"/>
          <w:lang w:eastAsia="ar-SA"/>
        </w:rPr>
        <w:t xml:space="preserve"> в размерах согласно приложению 2 к настоящему Положению;</w:t>
      </w:r>
    </w:p>
    <w:p w:rsidR="00157745" w:rsidRDefault="00157745" w:rsidP="00157745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>- врачу-педиатру, медицинской сестре сроком на 1 год в размерах согласно приложению 3 к настоящему Положению.</w:t>
      </w:r>
    </w:p>
    <w:p w:rsidR="00895CE3" w:rsidRDefault="00895CE3" w:rsidP="001A0F38">
      <w:pPr>
        <w:pStyle w:val="a4"/>
        <w:jc w:val="both"/>
        <w:rPr>
          <w:rFonts w:eastAsiaTheme="minorHAnsi" w:cstheme="minorBidi"/>
          <w:lang w:eastAsia="ar-SA"/>
        </w:rPr>
      </w:pPr>
    </w:p>
    <w:p w:rsidR="001A0F38" w:rsidRPr="001A0F38" w:rsidRDefault="00157745" w:rsidP="001A0F38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9. </w:t>
      </w:r>
      <w:r w:rsidR="001A0F38" w:rsidRPr="001A0F38">
        <w:rPr>
          <w:rFonts w:eastAsiaTheme="minorHAnsi" w:cstheme="minorBidi"/>
          <w:lang w:eastAsia="ar-SA"/>
        </w:rPr>
        <w:t>Работникам учреждения могут выплачиваться следующие премии:</w:t>
      </w:r>
    </w:p>
    <w:p w:rsidR="001A0F38" w:rsidRPr="001A0F38" w:rsidRDefault="00CA3C3A" w:rsidP="001A0F38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- </w:t>
      </w:r>
      <w:r w:rsidR="001A0F38" w:rsidRPr="001A0F38">
        <w:rPr>
          <w:rFonts w:eastAsiaTheme="minorHAnsi" w:cstheme="minorBidi"/>
          <w:lang w:eastAsia="ar-SA"/>
        </w:rPr>
        <w:t xml:space="preserve">премия за выполненную работу по итогам работы за месяц, квартал, полугодие, девять месяцев, год; </w:t>
      </w:r>
    </w:p>
    <w:p w:rsidR="001A0F38" w:rsidRPr="001A0F38" w:rsidRDefault="00CA3C3A" w:rsidP="001A0F38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- </w:t>
      </w:r>
      <w:r w:rsidR="001A0F38" w:rsidRPr="001A0F38">
        <w:rPr>
          <w:rFonts w:eastAsiaTheme="minorHAnsi" w:cstheme="minorBidi"/>
          <w:lang w:eastAsia="ar-SA"/>
        </w:rPr>
        <w:t>премия за качество выполняемых работ;</w:t>
      </w:r>
    </w:p>
    <w:p w:rsidR="001A0F38" w:rsidRPr="001A0F38" w:rsidRDefault="00CA3C3A" w:rsidP="001A0F38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- </w:t>
      </w:r>
      <w:r w:rsidR="001A0F38" w:rsidRPr="001A0F38">
        <w:rPr>
          <w:rFonts w:eastAsiaTheme="minorHAnsi" w:cstheme="minorBidi"/>
          <w:lang w:eastAsia="ar-SA"/>
        </w:rPr>
        <w:t>премия за выполнение особо важных и срочных работ;</w:t>
      </w:r>
    </w:p>
    <w:p w:rsidR="001A0F38" w:rsidRPr="001A0F38" w:rsidRDefault="00CA3C3A" w:rsidP="001A0F38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- </w:t>
      </w:r>
      <w:r w:rsidR="001A0F38" w:rsidRPr="001A0F38">
        <w:rPr>
          <w:rFonts w:eastAsiaTheme="minorHAnsi" w:cstheme="minorBidi"/>
          <w:lang w:eastAsia="ar-SA"/>
        </w:rPr>
        <w:t xml:space="preserve">премия за личный вклад работника  в обеспечение выполнения задач и функций учреждения; </w:t>
      </w:r>
    </w:p>
    <w:p w:rsidR="001A0F38" w:rsidRPr="001A0F38" w:rsidRDefault="00CA3C3A" w:rsidP="001A0F38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- </w:t>
      </w:r>
      <w:r w:rsidR="001A0F38" w:rsidRPr="001A0F38">
        <w:rPr>
          <w:rFonts w:eastAsiaTheme="minorHAnsi" w:cstheme="minorBidi"/>
          <w:lang w:eastAsia="ar-SA"/>
        </w:rPr>
        <w:t>премия за инициативу, применение в работе современных форм и методов организации труда;</w:t>
      </w:r>
    </w:p>
    <w:p w:rsidR="001A0F38" w:rsidRDefault="00CA3C3A" w:rsidP="001A0F38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- </w:t>
      </w:r>
      <w:r w:rsidR="001A0F38" w:rsidRPr="001A0F38">
        <w:rPr>
          <w:rFonts w:eastAsiaTheme="minorHAnsi" w:cstheme="minorBidi"/>
          <w:lang w:eastAsia="ar-SA"/>
        </w:rPr>
        <w:t>единовременная премия.</w:t>
      </w:r>
    </w:p>
    <w:p w:rsidR="00895CE3" w:rsidRDefault="00895CE3" w:rsidP="001A0F38">
      <w:pPr>
        <w:pStyle w:val="a4"/>
        <w:jc w:val="both"/>
        <w:rPr>
          <w:rFonts w:eastAsiaTheme="minorHAnsi" w:cstheme="minorBidi"/>
          <w:lang w:eastAsia="ar-SA"/>
        </w:rPr>
      </w:pPr>
    </w:p>
    <w:p w:rsidR="001A0F38" w:rsidRDefault="001A0F38" w:rsidP="001A0F38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>10. П</w:t>
      </w:r>
      <w:r w:rsidRPr="001A0F38">
        <w:rPr>
          <w:rFonts w:eastAsiaTheme="minorHAnsi" w:cstheme="minorBidi"/>
          <w:lang w:eastAsia="ar-SA"/>
        </w:rPr>
        <w:t>ремия за выполненную работу по итогам работы за месяц, квартал, полугодие, де</w:t>
      </w:r>
      <w:r>
        <w:rPr>
          <w:rFonts w:eastAsiaTheme="minorHAnsi" w:cstheme="minorBidi"/>
          <w:lang w:eastAsia="ar-SA"/>
        </w:rPr>
        <w:t>вять месяцев, год</w:t>
      </w:r>
      <w:r w:rsidR="004E5912">
        <w:rPr>
          <w:rFonts w:eastAsiaTheme="minorHAnsi" w:cstheme="minorBidi"/>
          <w:lang w:eastAsia="ar-SA"/>
        </w:rPr>
        <w:t xml:space="preserve"> устанавливается в соответствии с критериями и показателями согласно приложению 4 к настоящему Положению.</w:t>
      </w:r>
    </w:p>
    <w:p w:rsidR="00895CE3" w:rsidRPr="00895CE3" w:rsidRDefault="00895CE3" w:rsidP="00895CE3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     </w:t>
      </w:r>
      <w:r w:rsidRPr="00895CE3">
        <w:rPr>
          <w:rFonts w:eastAsiaTheme="minorHAnsi" w:cstheme="minorBidi"/>
          <w:lang w:eastAsia="ar-SA"/>
        </w:rPr>
        <w:t xml:space="preserve">Размер </w:t>
      </w:r>
      <w:r>
        <w:rPr>
          <w:rFonts w:eastAsiaTheme="minorHAnsi" w:cstheme="minorBidi"/>
          <w:lang w:eastAsia="ar-SA"/>
        </w:rPr>
        <w:t xml:space="preserve"> премии</w:t>
      </w:r>
      <w:r w:rsidRPr="00895CE3">
        <w:rPr>
          <w:rFonts w:eastAsiaTheme="minorHAnsi" w:cstheme="minorBidi"/>
          <w:lang w:eastAsia="ar-SA"/>
        </w:rPr>
        <w:t xml:space="preserve"> по результатам работы каждого работника </w:t>
      </w:r>
      <w:r>
        <w:rPr>
          <w:rFonts w:eastAsiaTheme="minorHAnsi" w:cstheme="minorBidi"/>
          <w:lang w:eastAsia="ar-SA"/>
        </w:rPr>
        <w:t xml:space="preserve">за месяц (квартал, полугодие, 9 месяцев, год) </w:t>
      </w:r>
      <w:r w:rsidRPr="00895CE3">
        <w:rPr>
          <w:rFonts w:eastAsiaTheme="minorHAnsi" w:cstheme="minorBidi"/>
          <w:lang w:eastAsia="ar-SA"/>
        </w:rPr>
        <w:t xml:space="preserve">определяется исходя из стоимости одного балла по категориям персонала и набранного количества баллов. Стоимость одного балла по категориям персонала определяется путем деления месячной суммы </w:t>
      </w:r>
      <w:r>
        <w:rPr>
          <w:rFonts w:eastAsiaTheme="minorHAnsi" w:cstheme="minorBidi"/>
          <w:lang w:eastAsia="ar-SA"/>
        </w:rPr>
        <w:t xml:space="preserve">фонда премирования </w:t>
      </w:r>
      <w:r w:rsidRPr="00895CE3">
        <w:rPr>
          <w:rFonts w:eastAsiaTheme="minorHAnsi" w:cstheme="minorBidi"/>
          <w:lang w:eastAsia="ar-SA"/>
        </w:rPr>
        <w:t xml:space="preserve">на общую полученную сумму баллов за месяц по этой категории. Ежемесячные стимулирующие выплаты </w:t>
      </w:r>
      <w:r>
        <w:rPr>
          <w:rFonts w:eastAsiaTheme="minorHAnsi" w:cstheme="minorBidi"/>
          <w:lang w:eastAsia="ar-SA"/>
        </w:rPr>
        <w:t xml:space="preserve">(премия) </w:t>
      </w:r>
      <w:r w:rsidRPr="00895CE3">
        <w:rPr>
          <w:rFonts w:eastAsiaTheme="minorHAnsi" w:cstheme="minorBidi"/>
          <w:lang w:eastAsia="ar-SA"/>
        </w:rPr>
        <w:t>конкретного работника определяется путем умножения денежного веса одного балла на фактический балл в соответствии с критериями.</w:t>
      </w:r>
    </w:p>
    <w:p w:rsidR="00895CE3" w:rsidRPr="00895CE3" w:rsidRDefault="00895CE3" w:rsidP="00895CE3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      </w:t>
      </w:r>
      <w:r w:rsidRPr="00895CE3">
        <w:rPr>
          <w:rFonts w:eastAsiaTheme="minorHAnsi" w:cstheme="minorBidi"/>
          <w:lang w:eastAsia="ar-SA"/>
        </w:rPr>
        <w:t>Результаты оформляются протоколом, который служит основанием установления размера стимулирующих выплат</w:t>
      </w:r>
      <w:r>
        <w:rPr>
          <w:rFonts w:eastAsiaTheme="minorHAnsi" w:cstheme="minorBidi"/>
          <w:lang w:eastAsia="ar-SA"/>
        </w:rPr>
        <w:t xml:space="preserve"> (премии)</w:t>
      </w:r>
      <w:r w:rsidRPr="00895CE3">
        <w:rPr>
          <w:rFonts w:eastAsiaTheme="minorHAnsi" w:cstheme="minorBidi"/>
          <w:lang w:eastAsia="ar-SA"/>
        </w:rPr>
        <w:t>. Протокол утверждается приказом руководителя учреждения.</w:t>
      </w:r>
    </w:p>
    <w:p w:rsidR="00895CE3" w:rsidRPr="001A0F38" w:rsidRDefault="00895CE3" w:rsidP="001A0F38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       </w:t>
      </w:r>
      <w:r w:rsidRPr="00895CE3">
        <w:rPr>
          <w:rFonts w:eastAsiaTheme="minorHAnsi" w:cstheme="minorBidi"/>
          <w:lang w:eastAsia="ar-SA"/>
        </w:rPr>
        <w:t>При отсутствии или недостатке соответствующих финансовых средств руководитель учреждения вправе приостановить, уменьшить или отменит</w:t>
      </w:r>
      <w:r>
        <w:rPr>
          <w:rFonts w:eastAsiaTheme="minorHAnsi" w:cstheme="minorBidi"/>
          <w:lang w:eastAsia="ar-SA"/>
        </w:rPr>
        <w:t>ь выплату стимулирующих выплат.</w:t>
      </w:r>
    </w:p>
    <w:p w:rsidR="00895CE3" w:rsidRDefault="00895CE3" w:rsidP="00CA3C3A">
      <w:pPr>
        <w:pStyle w:val="a4"/>
        <w:jc w:val="both"/>
        <w:rPr>
          <w:rFonts w:eastAsiaTheme="minorHAnsi" w:cstheme="minorBidi"/>
          <w:lang w:eastAsia="ar-SA"/>
        </w:rPr>
      </w:pPr>
    </w:p>
    <w:p w:rsidR="00CA3C3A" w:rsidRPr="001A0F38" w:rsidRDefault="001A0F38" w:rsidP="00CA3C3A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11. </w:t>
      </w:r>
      <w:proofErr w:type="gramStart"/>
      <w:r>
        <w:rPr>
          <w:rFonts w:eastAsiaTheme="minorHAnsi" w:cstheme="minorBidi"/>
          <w:lang w:eastAsia="ar-SA"/>
        </w:rPr>
        <w:t>Критерием для выплаты премии за качество работ, выполнение особо важных и срочных работ</w:t>
      </w:r>
      <w:r w:rsidR="00CA3C3A">
        <w:rPr>
          <w:rFonts w:eastAsiaTheme="minorHAnsi" w:cstheme="minorBidi"/>
          <w:lang w:eastAsia="ar-SA"/>
        </w:rPr>
        <w:t xml:space="preserve">, за личный вклад работника в обеспечение </w:t>
      </w:r>
      <w:r w:rsidR="00CA3C3A" w:rsidRPr="001A0F38">
        <w:rPr>
          <w:rFonts w:eastAsiaTheme="minorHAnsi" w:cstheme="minorBidi"/>
          <w:lang w:eastAsia="ar-SA"/>
        </w:rPr>
        <w:t>выполне</w:t>
      </w:r>
      <w:r w:rsidR="00CA3C3A">
        <w:rPr>
          <w:rFonts w:eastAsiaTheme="minorHAnsi" w:cstheme="minorBidi"/>
          <w:lang w:eastAsia="ar-SA"/>
        </w:rPr>
        <w:t xml:space="preserve">ния задач и функций учреждения, </w:t>
      </w:r>
      <w:r w:rsidR="00CA3C3A" w:rsidRPr="001A0F38">
        <w:rPr>
          <w:rFonts w:eastAsiaTheme="minorHAnsi" w:cstheme="minorBidi"/>
          <w:lang w:eastAsia="ar-SA"/>
        </w:rPr>
        <w:t>преми</w:t>
      </w:r>
      <w:r w:rsidR="00CA3C3A">
        <w:rPr>
          <w:rFonts w:eastAsiaTheme="minorHAnsi" w:cstheme="minorBidi"/>
          <w:lang w:eastAsia="ar-SA"/>
        </w:rPr>
        <w:t>и</w:t>
      </w:r>
      <w:r w:rsidR="00CA3C3A" w:rsidRPr="001A0F38">
        <w:rPr>
          <w:rFonts w:eastAsiaTheme="minorHAnsi" w:cstheme="minorBidi"/>
          <w:lang w:eastAsia="ar-SA"/>
        </w:rPr>
        <w:t xml:space="preserve"> за инициативу, применение в работе современных форм и методов организации труда</w:t>
      </w:r>
      <w:r w:rsidR="00CA3C3A">
        <w:rPr>
          <w:rFonts w:eastAsiaTheme="minorHAnsi" w:cstheme="minorBidi"/>
          <w:lang w:eastAsia="ar-SA"/>
        </w:rPr>
        <w:t xml:space="preserve"> является возложение на работника дополнительной важной и срочной работы в пределах должностных обязанностей, либо участие в выполнении поручений руководителя, напрямую не связанных с должностными</w:t>
      </w:r>
      <w:proofErr w:type="gramEnd"/>
      <w:r w:rsidR="00CA3C3A">
        <w:rPr>
          <w:rFonts w:eastAsiaTheme="minorHAnsi" w:cstheme="minorBidi"/>
          <w:lang w:eastAsia="ar-SA"/>
        </w:rPr>
        <w:t xml:space="preserve"> обязанностями работника, а также творчество и личная инициатива работника, проявленная при выполнении порученной работы или выполнении должностных обязанностей.</w:t>
      </w:r>
    </w:p>
    <w:p w:rsidR="009A0710" w:rsidRDefault="009A0710" w:rsidP="009A0710">
      <w:pPr>
        <w:pStyle w:val="a4"/>
        <w:jc w:val="both"/>
        <w:rPr>
          <w:rFonts w:eastAsiaTheme="minorHAnsi" w:cstheme="minorBidi"/>
          <w:lang w:eastAsia="ar-SA"/>
        </w:rPr>
      </w:pPr>
      <w:r w:rsidRPr="009A0710">
        <w:rPr>
          <w:rFonts w:eastAsiaTheme="minorHAnsi" w:cstheme="minorBidi"/>
          <w:lang w:eastAsia="ar-SA"/>
        </w:rPr>
        <w:t xml:space="preserve">      </w:t>
      </w:r>
      <w:r>
        <w:rPr>
          <w:rFonts w:eastAsiaTheme="minorHAnsi" w:cstheme="minorBidi"/>
          <w:lang w:eastAsia="ar-SA"/>
        </w:rPr>
        <w:t xml:space="preserve">  У</w:t>
      </w:r>
      <w:r w:rsidRPr="009A0710">
        <w:rPr>
          <w:rFonts w:eastAsiaTheme="minorHAnsi" w:cstheme="minorBidi"/>
          <w:lang w:eastAsia="ar-SA"/>
        </w:rPr>
        <w:t>казанны</w:t>
      </w:r>
      <w:r>
        <w:rPr>
          <w:rFonts w:eastAsiaTheme="minorHAnsi" w:cstheme="minorBidi"/>
          <w:lang w:eastAsia="ar-SA"/>
        </w:rPr>
        <w:t>е</w:t>
      </w:r>
      <w:r w:rsidRPr="009A0710">
        <w:rPr>
          <w:rFonts w:eastAsiaTheme="minorHAnsi" w:cstheme="minorBidi"/>
          <w:lang w:eastAsia="ar-SA"/>
        </w:rPr>
        <w:t xml:space="preserve"> в абзаце первом настоящего пункта преми</w:t>
      </w:r>
      <w:r>
        <w:rPr>
          <w:rFonts w:eastAsiaTheme="minorHAnsi" w:cstheme="minorBidi"/>
          <w:lang w:eastAsia="ar-SA"/>
        </w:rPr>
        <w:t>и</w:t>
      </w:r>
      <w:r w:rsidRPr="009A0710">
        <w:rPr>
          <w:rFonts w:eastAsiaTheme="minorHAnsi" w:cstheme="minorBidi"/>
          <w:lang w:eastAsia="ar-SA"/>
        </w:rPr>
        <w:t xml:space="preserve">  </w:t>
      </w:r>
      <w:proofErr w:type="gramStart"/>
      <w:r w:rsidRPr="001A0F38">
        <w:rPr>
          <w:rFonts w:eastAsiaTheme="minorHAnsi" w:cstheme="minorBidi"/>
          <w:lang w:eastAsia="ar-SA"/>
        </w:rPr>
        <w:t>выплачива</w:t>
      </w:r>
      <w:r>
        <w:rPr>
          <w:rFonts w:eastAsiaTheme="minorHAnsi" w:cstheme="minorBidi"/>
          <w:lang w:eastAsia="ar-SA"/>
        </w:rPr>
        <w:t>ю</w:t>
      </w:r>
      <w:r w:rsidRPr="001A0F38">
        <w:rPr>
          <w:rFonts w:eastAsiaTheme="minorHAnsi" w:cstheme="minorBidi"/>
          <w:lang w:eastAsia="ar-SA"/>
        </w:rPr>
        <w:t>тся</w:t>
      </w:r>
      <w:r>
        <w:rPr>
          <w:rFonts w:eastAsiaTheme="minorHAnsi" w:cstheme="minorBidi"/>
          <w:lang w:eastAsia="ar-SA"/>
        </w:rPr>
        <w:t xml:space="preserve"> на основании приказа директора</w:t>
      </w:r>
      <w:r w:rsidRPr="009A0710">
        <w:rPr>
          <w:rFonts w:eastAsiaTheme="minorHAnsi" w:cstheme="minorBidi"/>
          <w:lang w:eastAsia="ar-SA"/>
        </w:rPr>
        <w:t xml:space="preserve"> не мо</w:t>
      </w:r>
      <w:r>
        <w:rPr>
          <w:rFonts w:eastAsiaTheme="minorHAnsi" w:cstheme="minorBidi"/>
          <w:lang w:eastAsia="ar-SA"/>
        </w:rPr>
        <w:t>гут</w:t>
      </w:r>
      <w:proofErr w:type="gramEnd"/>
      <w:r w:rsidRPr="009A0710">
        <w:rPr>
          <w:rFonts w:eastAsiaTheme="minorHAnsi" w:cstheme="minorBidi"/>
          <w:lang w:eastAsia="ar-SA"/>
        </w:rPr>
        <w:t xml:space="preserve"> превышать размера должностного оклада работника МОАУ ДО ДЮСШ </w:t>
      </w:r>
      <w:proofErr w:type="spellStart"/>
      <w:r w:rsidRPr="009A0710">
        <w:rPr>
          <w:rFonts w:eastAsiaTheme="minorHAnsi" w:cstheme="minorBidi"/>
          <w:lang w:eastAsia="ar-SA"/>
        </w:rPr>
        <w:t>А.Карпова</w:t>
      </w:r>
      <w:proofErr w:type="spellEnd"/>
      <w:r w:rsidRPr="009A0710">
        <w:rPr>
          <w:rFonts w:eastAsiaTheme="minorHAnsi" w:cstheme="minorBidi"/>
          <w:lang w:eastAsia="ar-SA"/>
        </w:rPr>
        <w:t xml:space="preserve"> в каждом отдельном случае.</w:t>
      </w:r>
    </w:p>
    <w:p w:rsidR="001A0F38" w:rsidRPr="001A0F38" w:rsidRDefault="009A0710" w:rsidP="001A0F38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lastRenderedPageBreak/>
        <w:t xml:space="preserve">12. </w:t>
      </w:r>
      <w:r w:rsidR="001A0F38" w:rsidRPr="001A0F38">
        <w:rPr>
          <w:rFonts w:eastAsiaTheme="minorHAnsi" w:cstheme="minorBidi"/>
          <w:lang w:eastAsia="ar-SA"/>
        </w:rPr>
        <w:t xml:space="preserve">Единовременная премия выплачивается при наличии сложившейся экономии фонда оплаты труда </w:t>
      </w:r>
      <w:r w:rsidRPr="009A0710">
        <w:rPr>
          <w:rFonts w:eastAsiaTheme="minorHAnsi" w:cstheme="minorBidi"/>
          <w:lang w:eastAsia="ar-SA"/>
        </w:rPr>
        <w:t xml:space="preserve">МОАУ ДО ДЮСШ </w:t>
      </w:r>
      <w:proofErr w:type="spellStart"/>
      <w:r w:rsidRPr="009A0710">
        <w:rPr>
          <w:rFonts w:eastAsiaTheme="minorHAnsi" w:cstheme="minorBidi"/>
          <w:lang w:eastAsia="ar-SA"/>
        </w:rPr>
        <w:t>А.Карпова</w:t>
      </w:r>
      <w:proofErr w:type="spellEnd"/>
      <w:r w:rsidR="001A0F38" w:rsidRPr="001A0F38">
        <w:rPr>
          <w:rFonts w:eastAsiaTheme="minorHAnsi" w:cstheme="minorBidi"/>
          <w:lang w:eastAsia="ar-SA"/>
        </w:rPr>
        <w:t xml:space="preserve"> в связи с особо важными событиями в следующих случаях:</w:t>
      </w:r>
    </w:p>
    <w:p w:rsidR="001A0F38" w:rsidRPr="001A0F38" w:rsidRDefault="009A0710" w:rsidP="001A0F38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- </w:t>
      </w:r>
      <w:r w:rsidR="001A0F38" w:rsidRPr="001A0F38">
        <w:rPr>
          <w:rFonts w:eastAsiaTheme="minorHAnsi" w:cstheme="minorBidi"/>
          <w:lang w:eastAsia="ar-SA"/>
        </w:rPr>
        <w:t>объявление работнику благодарности или награждение почётной грамотой Администрации Верхнекетского района;</w:t>
      </w:r>
    </w:p>
    <w:p w:rsidR="001A0F38" w:rsidRPr="001A0F38" w:rsidRDefault="009A0710" w:rsidP="001A0F38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- </w:t>
      </w:r>
      <w:r w:rsidR="001A0F38" w:rsidRPr="001A0F38">
        <w:rPr>
          <w:rFonts w:eastAsiaTheme="minorHAnsi" w:cstheme="minorBidi"/>
          <w:lang w:eastAsia="ar-SA"/>
        </w:rPr>
        <w:t>в связи с государственными и профессиональными праздниками;</w:t>
      </w:r>
    </w:p>
    <w:p w:rsidR="001A0F38" w:rsidRPr="001A0F38" w:rsidRDefault="009A0710" w:rsidP="001A0F38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- </w:t>
      </w:r>
      <w:r w:rsidR="001A0F38" w:rsidRPr="001A0F38">
        <w:rPr>
          <w:rFonts w:eastAsiaTheme="minorHAnsi" w:cstheme="minorBidi"/>
          <w:lang w:eastAsia="ar-SA"/>
        </w:rPr>
        <w:t>в связи с юбилейными датами работника (50 лет, 55 лет, 60 лет).</w:t>
      </w:r>
    </w:p>
    <w:p w:rsidR="009A0710" w:rsidRDefault="009A0710" w:rsidP="009A0710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        </w:t>
      </w:r>
      <w:r w:rsidR="001A0F38" w:rsidRPr="001A0F38">
        <w:rPr>
          <w:rFonts w:eastAsiaTheme="minorHAnsi" w:cstheme="minorBidi"/>
          <w:lang w:eastAsia="ar-SA"/>
        </w:rPr>
        <w:t>Единовременная премия  в связи с особо важными событиями выплачивается</w:t>
      </w:r>
      <w:r>
        <w:rPr>
          <w:rFonts w:eastAsiaTheme="minorHAnsi" w:cstheme="minorBidi"/>
          <w:lang w:eastAsia="ar-SA"/>
        </w:rPr>
        <w:t xml:space="preserve"> на основании приказа директора и не может </w:t>
      </w:r>
      <w:r w:rsidRPr="009A0710">
        <w:rPr>
          <w:rFonts w:eastAsiaTheme="minorHAnsi" w:cstheme="minorBidi"/>
          <w:lang w:eastAsia="ar-SA"/>
        </w:rPr>
        <w:t xml:space="preserve">превышать размера должностного оклада работника МОАУ ДО ДЮСШ </w:t>
      </w:r>
      <w:proofErr w:type="spellStart"/>
      <w:r w:rsidRPr="009A0710">
        <w:rPr>
          <w:rFonts w:eastAsiaTheme="minorHAnsi" w:cstheme="minorBidi"/>
          <w:lang w:eastAsia="ar-SA"/>
        </w:rPr>
        <w:t>А.Карпова</w:t>
      </w:r>
      <w:proofErr w:type="spellEnd"/>
      <w:r w:rsidRPr="009A0710">
        <w:rPr>
          <w:rFonts w:eastAsiaTheme="minorHAnsi" w:cstheme="minorBidi"/>
          <w:lang w:eastAsia="ar-SA"/>
        </w:rPr>
        <w:t xml:space="preserve"> в каждом отдельном случае.</w:t>
      </w:r>
    </w:p>
    <w:p w:rsidR="00895CE3" w:rsidRDefault="00895CE3" w:rsidP="009A0710">
      <w:pPr>
        <w:pStyle w:val="a4"/>
        <w:jc w:val="both"/>
        <w:rPr>
          <w:rFonts w:eastAsiaTheme="minorHAnsi" w:cstheme="minorBidi"/>
          <w:lang w:eastAsia="ar-SA"/>
        </w:rPr>
      </w:pPr>
    </w:p>
    <w:p w:rsidR="009A0710" w:rsidRDefault="009A0710" w:rsidP="009A0710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13. Стимулирующие </w:t>
      </w:r>
      <w:r w:rsidR="007D5F13">
        <w:rPr>
          <w:rFonts w:eastAsiaTheme="minorHAnsi" w:cstheme="minorBidi"/>
          <w:lang w:eastAsia="ar-SA"/>
        </w:rPr>
        <w:t xml:space="preserve">доплаты </w:t>
      </w:r>
      <w:r>
        <w:rPr>
          <w:rFonts w:eastAsiaTheme="minorHAnsi" w:cstheme="minorBidi"/>
          <w:lang w:eastAsia="ar-SA"/>
        </w:rPr>
        <w:t>выпла</w:t>
      </w:r>
      <w:r w:rsidR="007D5F13">
        <w:rPr>
          <w:rFonts w:eastAsiaTheme="minorHAnsi" w:cstheme="minorBidi"/>
          <w:lang w:eastAsia="ar-SA"/>
        </w:rPr>
        <w:t>чиваются одновременно с заработной платой и учитываются во всех случаях исчисления среднего заработка.</w:t>
      </w:r>
    </w:p>
    <w:p w:rsidR="00895CE3" w:rsidRDefault="00895CE3" w:rsidP="00DA0965">
      <w:pPr>
        <w:pStyle w:val="a4"/>
        <w:jc w:val="both"/>
        <w:rPr>
          <w:lang w:eastAsia="ar-SA"/>
        </w:rPr>
      </w:pPr>
    </w:p>
    <w:p w:rsidR="00DA0965" w:rsidRPr="00DA0965" w:rsidRDefault="00DA0965" w:rsidP="00DA0965">
      <w:pPr>
        <w:pStyle w:val="a4"/>
        <w:jc w:val="both"/>
        <w:rPr>
          <w:rFonts w:eastAsiaTheme="minorHAnsi" w:cstheme="minorBidi"/>
          <w:lang w:eastAsia="ar-SA"/>
        </w:rPr>
      </w:pPr>
      <w:r>
        <w:rPr>
          <w:lang w:eastAsia="ar-SA"/>
        </w:rPr>
        <w:t xml:space="preserve">14. </w:t>
      </w:r>
      <w:r w:rsidRPr="00DA0965">
        <w:rPr>
          <w:rFonts w:eastAsiaTheme="minorHAnsi" w:cstheme="minorBidi"/>
          <w:lang w:eastAsia="ar-SA"/>
        </w:rPr>
        <w:t>Стимулирующ</w:t>
      </w:r>
      <w:r>
        <w:rPr>
          <w:rFonts w:eastAsiaTheme="minorHAnsi" w:cstheme="minorBidi"/>
          <w:lang w:eastAsia="ar-SA"/>
        </w:rPr>
        <w:t>ие</w:t>
      </w:r>
      <w:r w:rsidRPr="00DA0965">
        <w:rPr>
          <w:rFonts w:eastAsiaTheme="minorHAnsi" w:cstheme="minorBidi"/>
          <w:lang w:eastAsia="ar-SA"/>
        </w:rPr>
        <w:t xml:space="preserve"> выплат</w:t>
      </w:r>
      <w:r>
        <w:rPr>
          <w:rFonts w:eastAsiaTheme="minorHAnsi" w:cstheme="minorBidi"/>
          <w:lang w:eastAsia="ar-SA"/>
        </w:rPr>
        <w:t>ы</w:t>
      </w:r>
      <w:r w:rsidRPr="00DA0965">
        <w:rPr>
          <w:rFonts w:eastAsiaTheme="minorHAnsi" w:cstheme="minorBidi"/>
          <w:lang w:eastAsia="ar-SA"/>
        </w:rPr>
        <w:t xml:space="preserve"> мо</w:t>
      </w:r>
      <w:r>
        <w:rPr>
          <w:rFonts w:eastAsiaTheme="minorHAnsi" w:cstheme="minorBidi"/>
          <w:lang w:eastAsia="ar-SA"/>
        </w:rPr>
        <w:t>гут</w:t>
      </w:r>
      <w:r w:rsidRPr="00DA0965">
        <w:rPr>
          <w:rFonts w:eastAsiaTheme="minorHAnsi" w:cstheme="minorBidi"/>
          <w:lang w:eastAsia="ar-SA"/>
        </w:rPr>
        <w:t xml:space="preserve"> быть не установлен</w:t>
      </w:r>
      <w:r>
        <w:rPr>
          <w:rFonts w:eastAsiaTheme="minorHAnsi" w:cstheme="minorBidi"/>
          <w:lang w:eastAsia="ar-SA"/>
        </w:rPr>
        <w:t>ы</w:t>
      </w:r>
      <w:r w:rsidRPr="00DA0965">
        <w:rPr>
          <w:rFonts w:eastAsiaTheme="minorHAnsi" w:cstheme="minorBidi"/>
          <w:lang w:eastAsia="ar-SA"/>
        </w:rPr>
        <w:t xml:space="preserve"> или уменьшен</w:t>
      </w:r>
      <w:r>
        <w:rPr>
          <w:rFonts w:eastAsiaTheme="minorHAnsi" w:cstheme="minorBidi"/>
          <w:lang w:eastAsia="ar-SA"/>
        </w:rPr>
        <w:t>ы</w:t>
      </w:r>
      <w:r w:rsidRPr="00DA0965">
        <w:rPr>
          <w:rFonts w:eastAsiaTheme="minorHAnsi" w:cstheme="minorBidi"/>
          <w:lang w:eastAsia="ar-SA"/>
        </w:rPr>
        <w:t xml:space="preserve"> </w:t>
      </w:r>
      <w:proofErr w:type="gramStart"/>
      <w:r w:rsidRPr="00DA0965">
        <w:rPr>
          <w:rFonts w:eastAsiaTheme="minorHAnsi" w:cstheme="minorBidi"/>
          <w:lang w:eastAsia="ar-SA"/>
        </w:rPr>
        <w:t>при</w:t>
      </w:r>
      <w:proofErr w:type="gramEnd"/>
      <w:r w:rsidRPr="00DA0965">
        <w:rPr>
          <w:rFonts w:eastAsiaTheme="minorHAnsi" w:cstheme="minorBidi"/>
          <w:lang w:eastAsia="ar-SA"/>
        </w:rPr>
        <w:t xml:space="preserve">: </w:t>
      </w:r>
    </w:p>
    <w:p w:rsidR="00DA0965" w:rsidRPr="00DA0965" w:rsidRDefault="00DA0965" w:rsidP="00DA0965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- </w:t>
      </w:r>
      <w:r w:rsidRPr="00DA0965">
        <w:rPr>
          <w:rFonts w:eastAsiaTheme="minorHAnsi" w:cstheme="minorBidi"/>
          <w:lang w:eastAsia="ar-SA"/>
        </w:rPr>
        <w:t>нарушение правил внутреннего трудового распорядка;</w:t>
      </w:r>
    </w:p>
    <w:p w:rsidR="00DA0965" w:rsidRPr="00DA0965" w:rsidRDefault="00DA0965" w:rsidP="00DA0965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- </w:t>
      </w:r>
      <w:r w:rsidRPr="00DA0965">
        <w:rPr>
          <w:rFonts w:eastAsiaTheme="minorHAnsi" w:cstheme="minorBidi"/>
          <w:lang w:eastAsia="ar-SA"/>
        </w:rPr>
        <w:t xml:space="preserve">нарушение санитарно-эпидемиологического режима; </w:t>
      </w:r>
    </w:p>
    <w:p w:rsidR="00DA0965" w:rsidRPr="00DA0965" w:rsidRDefault="00DA0965" w:rsidP="00DA0965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- </w:t>
      </w:r>
      <w:r w:rsidRPr="00DA0965">
        <w:rPr>
          <w:rFonts w:eastAsiaTheme="minorHAnsi" w:cstheme="minorBidi"/>
          <w:lang w:eastAsia="ar-SA"/>
        </w:rPr>
        <w:t>нарушение правил техники безопасности и пожарной безопасности;</w:t>
      </w:r>
    </w:p>
    <w:p w:rsidR="008A4B3C" w:rsidRPr="00DA0965" w:rsidRDefault="00DA0965" w:rsidP="00DA0965">
      <w:pPr>
        <w:pStyle w:val="a4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- </w:t>
      </w:r>
      <w:proofErr w:type="gramStart"/>
      <w:r>
        <w:rPr>
          <w:rFonts w:eastAsiaTheme="minorHAnsi" w:cstheme="minorBidi"/>
          <w:lang w:eastAsia="ar-SA"/>
        </w:rPr>
        <w:t>наличии</w:t>
      </w:r>
      <w:proofErr w:type="gramEnd"/>
      <w:r>
        <w:rPr>
          <w:rFonts w:eastAsiaTheme="minorHAnsi" w:cstheme="minorBidi"/>
          <w:lang w:eastAsia="ar-SA"/>
        </w:rPr>
        <w:t xml:space="preserve"> </w:t>
      </w:r>
      <w:r w:rsidRPr="00DA0965">
        <w:rPr>
          <w:rFonts w:eastAsiaTheme="minorHAnsi" w:cstheme="minorBidi"/>
          <w:lang w:eastAsia="ar-SA"/>
        </w:rPr>
        <w:t>обоснованны</w:t>
      </w:r>
      <w:r>
        <w:rPr>
          <w:rFonts w:eastAsiaTheme="minorHAnsi" w:cstheme="minorBidi"/>
          <w:lang w:eastAsia="ar-SA"/>
        </w:rPr>
        <w:t>х</w:t>
      </w:r>
      <w:r w:rsidRPr="00DA0965">
        <w:rPr>
          <w:rFonts w:eastAsiaTheme="minorHAnsi" w:cstheme="minorBidi"/>
          <w:lang w:eastAsia="ar-SA"/>
        </w:rPr>
        <w:t xml:space="preserve"> жалоб </w:t>
      </w:r>
      <w:r>
        <w:rPr>
          <w:rFonts w:eastAsiaTheme="minorHAnsi" w:cstheme="minorBidi"/>
          <w:lang w:eastAsia="ar-SA"/>
        </w:rPr>
        <w:t>в отношении работника.</w:t>
      </w:r>
    </w:p>
    <w:p w:rsidR="009E47A6" w:rsidRPr="00DA0965" w:rsidRDefault="009E47A6" w:rsidP="00DA0965">
      <w:pPr>
        <w:pStyle w:val="a4"/>
        <w:jc w:val="both"/>
        <w:rPr>
          <w:rFonts w:eastAsiaTheme="minorHAnsi" w:cstheme="minorBidi"/>
          <w:lang w:eastAsia="ar-SA"/>
        </w:rPr>
      </w:pPr>
    </w:p>
    <w:p w:rsidR="00157745" w:rsidRDefault="00157745" w:rsidP="009E47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57745" w:rsidRDefault="00157745" w:rsidP="009E47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57745" w:rsidRDefault="00157745" w:rsidP="009E47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57745" w:rsidRPr="007E2748" w:rsidRDefault="00157745" w:rsidP="009E47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70C6F" w:rsidRDefault="00470C6F" w:rsidP="00ED57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95CE3" w:rsidRDefault="00895CE3" w:rsidP="00470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5C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C6F" w:rsidRPr="008D0D62" w:rsidRDefault="00470C6F" w:rsidP="00470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C6F" w:rsidRPr="008D0D62" w:rsidRDefault="00470C6F" w:rsidP="00470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стимулирующих выплатах</w:t>
      </w:r>
    </w:p>
    <w:p w:rsidR="00470C6F" w:rsidRPr="008D0D62" w:rsidRDefault="00470C6F" w:rsidP="00470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МОАУ ДО ДЮСШ </w:t>
      </w:r>
      <w:proofErr w:type="spellStart"/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А.Карпова</w:t>
      </w:r>
      <w:proofErr w:type="spellEnd"/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C6F" w:rsidRPr="008D0D62" w:rsidRDefault="00470C6F" w:rsidP="00470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C6F" w:rsidRPr="00454545" w:rsidRDefault="00454545" w:rsidP="004545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персональная надбавка стимулирующего характера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517"/>
      </w:tblGrid>
      <w:tr w:rsidR="00454545" w:rsidTr="00707772">
        <w:tc>
          <w:tcPr>
            <w:tcW w:w="2518" w:type="dxa"/>
          </w:tcPr>
          <w:p w:rsidR="00454545" w:rsidRDefault="00454545" w:rsidP="00910B6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4536" w:type="dxa"/>
          </w:tcPr>
          <w:p w:rsidR="00454545" w:rsidRDefault="00910B65" w:rsidP="00910B6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Показатели результативности работы</w:t>
            </w:r>
          </w:p>
        </w:tc>
        <w:tc>
          <w:tcPr>
            <w:tcW w:w="2517" w:type="dxa"/>
          </w:tcPr>
          <w:p w:rsidR="00454545" w:rsidRDefault="00910B65" w:rsidP="0070777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Размер персональной надбавки без учёта районного коэф</w:t>
            </w:r>
            <w:r w:rsidR="00707772">
              <w:rPr>
                <w:rFonts w:ascii="Times New Roman" w:hAnsi="Times New Roman"/>
                <w:sz w:val="24"/>
                <w:szCs w:val="24"/>
                <w:lang w:eastAsia="ar-SA"/>
              </w:rPr>
              <w:t>фициент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 и северной надбавки на 1</w:t>
            </w:r>
            <w:r w:rsidR="00813E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ставку</w:t>
            </w:r>
          </w:p>
        </w:tc>
      </w:tr>
      <w:tr w:rsidR="00740574" w:rsidTr="003E1C63">
        <w:tc>
          <w:tcPr>
            <w:tcW w:w="2518" w:type="dxa"/>
            <w:vMerge w:val="restart"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577D">
              <w:rPr>
                <w:rFonts w:ascii="Times New Roman" w:hAnsi="Times New Roman"/>
                <w:sz w:val="24"/>
                <w:szCs w:val="24"/>
                <w:lang w:eastAsia="ar-SA"/>
              </w:rPr>
              <w:t>Заведующий хозяйством</w:t>
            </w:r>
          </w:p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</w:tcPr>
          <w:p w:rsidR="00740574" w:rsidRDefault="00740574" w:rsidP="003E1C6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Исполнение требований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Госпожнадзора</w:t>
            </w:r>
            <w:proofErr w:type="spellEnd"/>
          </w:p>
        </w:tc>
        <w:tc>
          <w:tcPr>
            <w:tcW w:w="2517" w:type="dxa"/>
            <w:vMerge w:val="restart"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0574" w:rsidRDefault="00740574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 руб.</w:t>
            </w:r>
          </w:p>
        </w:tc>
      </w:tr>
      <w:tr w:rsidR="00740574" w:rsidTr="003E1C63">
        <w:tc>
          <w:tcPr>
            <w:tcW w:w="2518" w:type="dxa"/>
            <w:vMerge/>
          </w:tcPr>
          <w:p w:rsidR="00740574" w:rsidRPr="00ED577D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40574" w:rsidRDefault="00740574" w:rsidP="003E1C6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Исполнения требований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2517" w:type="dxa"/>
            <w:vMerge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0574" w:rsidTr="003E1C63">
        <w:tc>
          <w:tcPr>
            <w:tcW w:w="2518" w:type="dxa"/>
            <w:vMerge/>
          </w:tcPr>
          <w:p w:rsidR="00740574" w:rsidRPr="00ED577D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40574" w:rsidRDefault="00740574" w:rsidP="003E1C6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Правильность оформления технического задания и подготовка проектов хозяйственных договоров</w:t>
            </w:r>
          </w:p>
        </w:tc>
        <w:tc>
          <w:tcPr>
            <w:tcW w:w="2517" w:type="dxa"/>
            <w:vMerge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0574" w:rsidTr="003E1C63">
        <w:tc>
          <w:tcPr>
            <w:tcW w:w="2518" w:type="dxa"/>
            <w:vMerge/>
          </w:tcPr>
          <w:p w:rsidR="00740574" w:rsidRPr="00ED577D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40574" w:rsidRDefault="00740574" w:rsidP="003E1C63">
            <w:pPr>
              <w:shd w:val="clear" w:color="auto" w:fill="FFFFFF"/>
              <w:ind w:left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Контроль качества выполняемых поставщиками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подрядчиками работ</w:t>
            </w:r>
          </w:p>
        </w:tc>
        <w:tc>
          <w:tcPr>
            <w:tcW w:w="2517" w:type="dxa"/>
            <w:vMerge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0574" w:rsidTr="003E1C63">
        <w:tc>
          <w:tcPr>
            <w:tcW w:w="2518" w:type="dxa"/>
            <w:vMerge/>
          </w:tcPr>
          <w:p w:rsidR="00740574" w:rsidRPr="00ED577D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40574" w:rsidRDefault="00740574" w:rsidP="003E1C63">
            <w:pPr>
              <w:shd w:val="clear" w:color="auto" w:fill="FFFFFF"/>
              <w:ind w:left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выполняемыми работами и своевременной поставкой</w:t>
            </w:r>
          </w:p>
        </w:tc>
        <w:tc>
          <w:tcPr>
            <w:tcW w:w="2517" w:type="dxa"/>
            <w:vMerge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0574" w:rsidTr="003E1C63">
        <w:tc>
          <w:tcPr>
            <w:tcW w:w="2518" w:type="dxa"/>
            <w:vMerge/>
          </w:tcPr>
          <w:p w:rsidR="00740574" w:rsidRPr="00ED577D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40574" w:rsidRDefault="00740574" w:rsidP="003E1C6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Своевременный учет материальных ценностей, инвентаризация</w:t>
            </w:r>
          </w:p>
        </w:tc>
        <w:tc>
          <w:tcPr>
            <w:tcW w:w="2517" w:type="dxa"/>
            <w:vMerge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0574" w:rsidTr="003E1C63">
        <w:tc>
          <w:tcPr>
            <w:tcW w:w="2518" w:type="dxa"/>
            <w:vMerge/>
          </w:tcPr>
          <w:p w:rsidR="00740574" w:rsidRPr="00ED577D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40574" w:rsidRDefault="00740574" w:rsidP="003E1C63">
            <w:pPr>
              <w:shd w:val="clear" w:color="auto" w:fill="FFFFFF"/>
              <w:ind w:left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Сохранность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имуществом учреждения</w:t>
            </w:r>
          </w:p>
        </w:tc>
        <w:tc>
          <w:tcPr>
            <w:tcW w:w="2517" w:type="dxa"/>
            <w:vMerge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0574" w:rsidTr="003E1C63">
        <w:tc>
          <w:tcPr>
            <w:tcW w:w="2518" w:type="dxa"/>
            <w:vMerge w:val="restart"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Инструктор-методист</w:t>
            </w:r>
          </w:p>
        </w:tc>
        <w:tc>
          <w:tcPr>
            <w:tcW w:w="4536" w:type="dxa"/>
          </w:tcPr>
          <w:p w:rsidR="00740574" w:rsidRDefault="00740574" w:rsidP="003E1C6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5"/>
                <w:sz w:val="18"/>
                <w:szCs w:val="18"/>
              </w:rPr>
              <w:t>Обобщение опыта работы педагогов</w:t>
            </w:r>
          </w:p>
        </w:tc>
        <w:tc>
          <w:tcPr>
            <w:tcW w:w="2517" w:type="dxa"/>
            <w:vMerge w:val="restart"/>
          </w:tcPr>
          <w:p w:rsidR="00740574" w:rsidRDefault="00740574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0574" w:rsidRDefault="00740574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0574" w:rsidRDefault="00740574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0574" w:rsidRDefault="00740574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0574" w:rsidRDefault="00740574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711 руб.</w:t>
            </w:r>
          </w:p>
        </w:tc>
      </w:tr>
      <w:tr w:rsidR="00740574" w:rsidTr="003E1C63">
        <w:tc>
          <w:tcPr>
            <w:tcW w:w="2518" w:type="dxa"/>
            <w:vMerge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40574" w:rsidRDefault="00740574" w:rsidP="003E1C63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B133A0">
              <w:rPr>
                <w:rFonts w:ascii="Times New Roman" w:hAnsi="Times New Roman"/>
                <w:sz w:val="18"/>
                <w:szCs w:val="18"/>
              </w:rPr>
              <w:t>Организация повышения квалификации педагогов, охват педагогов, включенных в новые модели повышения  квалификации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</w:p>
        </w:tc>
        <w:tc>
          <w:tcPr>
            <w:tcW w:w="2517" w:type="dxa"/>
            <w:vMerge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0574" w:rsidTr="003E1C63">
        <w:tc>
          <w:tcPr>
            <w:tcW w:w="2518" w:type="dxa"/>
            <w:vMerge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40574" w:rsidRDefault="00740574" w:rsidP="003E1C63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со СМИ по представлению опыта работы тренеров-преподавателей</w:t>
            </w:r>
          </w:p>
        </w:tc>
        <w:tc>
          <w:tcPr>
            <w:tcW w:w="2517" w:type="dxa"/>
            <w:vMerge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0574" w:rsidTr="003E1C63">
        <w:tc>
          <w:tcPr>
            <w:tcW w:w="2518" w:type="dxa"/>
            <w:vMerge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40574" w:rsidRDefault="00740574" w:rsidP="003E1C63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качества спортивного оборудования</w:t>
            </w:r>
          </w:p>
        </w:tc>
        <w:tc>
          <w:tcPr>
            <w:tcW w:w="2517" w:type="dxa"/>
            <w:vMerge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0574" w:rsidTr="003E1C63">
        <w:tc>
          <w:tcPr>
            <w:tcW w:w="2518" w:type="dxa"/>
            <w:vMerge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40574" w:rsidRDefault="00740574" w:rsidP="003E1C63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Выполнения требований ОТ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Б,ПБ и СанПиН</w:t>
            </w:r>
          </w:p>
        </w:tc>
        <w:tc>
          <w:tcPr>
            <w:tcW w:w="2517" w:type="dxa"/>
            <w:vMerge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0574" w:rsidTr="003E1C63">
        <w:tc>
          <w:tcPr>
            <w:tcW w:w="2518" w:type="dxa"/>
            <w:vMerge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40574" w:rsidRDefault="00740574" w:rsidP="003E1C6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Отсутствие замечаний со стороны администрации, жалоб</w:t>
            </w:r>
          </w:p>
        </w:tc>
        <w:tc>
          <w:tcPr>
            <w:tcW w:w="2517" w:type="dxa"/>
            <w:vMerge/>
          </w:tcPr>
          <w:p w:rsidR="00740574" w:rsidRDefault="00740574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30C2F" w:rsidTr="003E1C63">
        <w:tc>
          <w:tcPr>
            <w:tcW w:w="2518" w:type="dxa"/>
          </w:tcPr>
          <w:p w:rsidR="00E30C2F" w:rsidRDefault="00E30C2F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Инструктор по спорту</w:t>
            </w:r>
          </w:p>
        </w:tc>
        <w:tc>
          <w:tcPr>
            <w:tcW w:w="4536" w:type="dxa"/>
          </w:tcPr>
          <w:p w:rsidR="00E30C2F" w:rsidRDefault="00E30C2F" w:rsidP="003E1C6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Вовлечение граждан в занятия физической культурой и спортом</w:t>
            </w:r>
          </w:p>
          <w:p w:rsidR="00E30C2F" w:rsidRDefault="00E30C2F" w:rsidP="003E1C6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Привлечение подростков, состоящих на учёте в КДН</w:t>
            </w:r>
          </w:p>
          <w:p w:rsidR="00E30C2F" w:rsidRDefault="00E30C2F" w:rsidP="003E1C6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сдачи нормативов ГТО</w:t>
            </w:r>
          </w:p>
        </w:tc>
        <w:tc>
          <w:tcPr>
            <w:tcW w:w="2517" w:type="dxa"/>
          </w:tcPr>
          <w:p w:rsidR="00E30C2F" w:rsidRDefault="00E30C2F" w:rsidP="00E30C2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845 руб.</w:t>
            </w:r>
          </w:p>
        </w:tc>
      </w:tr>
      <w:tr w:rsidR="008C1E0D" w:rsidTr="003E1C63">
        <w:tc>
          <w:tcPr>
            <w:tcW w:w="2518" w:type="dxa"/>
            <w:vMerge w:val="restart"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Специалист по кадрам</w:t>
            </w:r>
          </w:p>
        </w:tc>
        <w:tc>
          <w:tcPr>
            <w:tcW w:w="4536" w:type="dxa"/>
          </w:tcPr>
          <w:p w:rsidR="008C1E0D" w:rsidRDefault="008C1E0D" w:rsidP="003E1C6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Правильность работы с корреспонденцией</w:t>
            </w:r>
          </w:p>
        </w:tc>
        <w:tc>
          <w:tcPr>
            <w:tcW w:w="2517" w:type="dxa"/>
            <w:vMerge w:val="restart"/>
          </w:tcPr>
          <w:p w:rsidR="008C1E0D" w:rsidRDefault="008C1E0D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C1E0D" w:rsidRDefault="008C1E0D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C1E0D" w:rsidRDefault="008C1E0D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1947 руб.</w:t>
            </w:r>
          </w:p>
        </w:tc>
      </w:tr>
      <w:tr w:rsidR="008C1E0D" w:rsidTr="003E1C63">
        <w:tc>
          <w:tcPr>
            <w:tcW w:w="2518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8C1E0D" w:rsidRDefault="008C1E0D" w:rsidP="003E1C6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Отсутствие нарушений в представлении отчетности</w:t>
            </w:r>
          </w:p>
        </w:tc>
        <w:tc>
          <w:tcPr>
            <w:tcW w:w="2517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E0D" w:rsidTr="003E1C63">
        <w:tc>
          <w:tcPr>
            <w:tcW w:w="2518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8C1E0D" w:rsidRDefault="008C1E0D" w:rsidP="003E1C6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Своевременность подготовки кадровой документации (приказы, личные дела, трудовые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договоры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арточки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Т-2)</w:t>
            </w:r>
          </w:p>
        </w:tc>
        <w:tc>
          <w:tcPr>
            <w:tcW w:w="2517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E0D" w:rsidTr="003E1C63">
        <w:tc>
          <w:tcPr>
            <w:tcW w:w="2518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8C1E0D" w:rsidRDefault="008C1E0D" w:rsidP="003E1C6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Отсутствие замечаний со стороны администрации, отсутствие конфликтных </w:t>
            </w:r>
            <w:r>
              <w:rPr>
                <w:rFonts w:ascii="Times New Roman" w:hAnsi="Times New Roman"/>
                <w:sz w:val="18"/>
                <w:szCs w:val="18"/>
              </w:rPr>
              <w:t>ситуаций, жалоб</w:t>
            </w:r>
          </w:p>
        </w:tc>
        <w:tc>
          <w:tcPr>
            <w:tcW w:w="2517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E0D" w:rsidTr="003E1C63">
        <w:tc>
          <w:tcPr>
            <w:tcW w:w="2518" w:type="dxa"/>
            <w:vMerge w:val="restart"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4536" w:type="dxa"/>
          </w:tcPr>
          <w:p w:rsidR="008C1E0D" w:rsidRDefault="008C1E0D" w:rsidP="003E1C6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безаварийной работы автомобиля, правильная его эксплуатация, своевременный качественный ремонт</w:t>
            </w:r>
          </w:p>
        </w:tc>
        <w:tc>
          <w:tcPr>
            <w:tcW w:w="2517" w:type="dxa"/>
            <w:vMerge w:val="restart"/>
          </w:tcPr>
          <w:p w:rsidR="008C1E0D" w:rsidRDefault="008C1E0D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C1E0D" w:rsidRDefault="008C1E0D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C1E0D" w:rsidRDefault="008C1E0D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C1E0D" w:rsidRDefault="008C1E0D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2068 руб.</w:t>
            </w:r>
          </w:p>
        </w:tc>
      </w:tr>
      <w:tr w:rsidR="008C1E0D" w:rsidTr="003E1C63">
        <w:tc>
          <w:tcPr>
            <w:tcW w:w="2518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8C1E0D" w:rsidRDefault="008C1E0D" w:rsidP="003E1C6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Своевременное  принятие мер по предупреждению и устранению преждевременного износа агрегатов автомобиля</w:t>
            </w:r>
          </w:p>
        </w:tc>
        <w:tc>
          <w:tcPr>
            <w:tcW w:w="2517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E0D" w:rsidTr="003E1C63">
        <w:tc>
          <w:tcPr>
            <w:tcW w:w="2518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8C1E0D" w:rsidRDefault="008C1E0D" w:rsidP="003E1C63">
            <w:pPr>
              <w:shd w:val="clear" w:color="auto" w:fill="FFFFFF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Выполнения требований ОТ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Б,ПБ и соблюдение СанПиН</w:t>
            </w:r>
          </w:p>
        </w:tc>
        <w:tc>
          <w:tcPr>
            <w:tcW w:w="2517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E0D" w:rsidTr="003E1C63">
        <w:tc>
          <w:tcPr>
            <w:tcW w:w="2518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8C1E0D" w:rsidRDefault="008C1E0D" w:rsidP="003E1C6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Отсутствие замечаний со стороны администрации, жалоб</w:t>
            </w:r>
          </w:p>
        </w:tc>
        <w:tc>
          <w:tcPr>
            <w:tcW w:w="2517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E0D" w:rsidTr="003E1C63">
        <w:tc>
          <w:tcPr>
            <w:tcW w:w="2518" w:type="dxa"/>
            <w:vMerge w:val="restart"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Рабочий по комплексному обслуживанию и ремонту зданий</w:t>
            </w:r>
          </w:p>
        </w:tc>
        <w:tc>
          <w:tcPr>
            <w:tcW w:w="4536" w:type="dxa"/>
          </w:tcPr>
          <w:p w:rsidR="008C1E0D" w:rsidRDefault="008C1E0D" w:rsidP="003E1C6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безаварийной и надежной работы обслуживаемых устройств и оборудования, правильная их эксплуатация, своевременный качественный ремонт,</w:t>
            </w:r>
          </w:p>
        </w:tc>
        <w:tc>
          <w:tcPr>
            <w:tcW w:w="2517" w:type="dxa"/>
            <w:vMerge w:val="restart"/>
          </w:tcPr>
          <w:p w:rsidR="008C1E0D" w:rsidRDefault="008C1E0D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C1E0D" w:rsidRDefault="008C1E0D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C1E0D" w:rsidRDefault="008C1E0D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C1E0D" w:rsidRDefault="008C1E0D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2323 руб.</w:t>
            </w:r>
          </w:p>
        </w:tc>
      </w:tr>
      <w:tr w:rsidR="008C1E0D" w:rsidTr="003E1C63">
        <w:tc>
          <w:tcPr>
            <w:tcW w:w="2518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8C1E0D" w:rsidRDefault="008C1E0D" w:rsidP="003E1C6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своевременное  принятие мер по предупреждению и устранению преждевременного износа устройств</w:t>
            </w:r>
          </w:p>
        </w:tc>
        <w:tc>
          <w:tcPr>
            <w:tcW w:w="2517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E0D" w:rsidTr="003E1C63">
        <w:tc>
          <w:tcPr>
            <w:tcW w:w="2518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8C1E0D" w:rsidRDefault="008C1E0D" w:rsidP="003E1C6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своевременное  принятие мер по предупреждению и устранению преждевременного износа устройств</w:t>
            </w:r>
          </w:p>
        </w:tc>
        <w:tc>
          <w:tcPr>
            <w:tcW w:w="2517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E0D" w:rsidTr="003E1C63">
        <w:tc>
          <w:tcPr>
            <w:tcW w:w="2518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8C1E0D" w:rsidRDefault="008C1E0D" w:rsidP="003E1C6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Выполнения требований ОТ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Б,ПБ и соблюдение СанПиН</w:t>
            </w:r>
          </w:p>
        </w:tc>
        <w:tc>
          <w:tcPr>
            <w:tcW w:w="2517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E0D" w:rsidTr="003E1C63">
        <w:tc>
          <w:tcPr>
            <w:tcW w:w="2518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8C1E0D" w:rsidRDefault="008C1E0D" w:rsidP="003E1C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Отсутствие замечаний со стороны администрации, жалоб</w:t>
            </w:r>
          </w:p>
        </w:tc>
        <w:tc>
          <w:tcPr>
            <w:tcW w:w="2517" w:type="dxa"/>
            <w:vMerge/>
          </w:tcPr>
          <w:p w:rsidR="008C1E0D" w:rsidRDefault="008C1E0D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6A59" w:rsidTr="003E1C63">
        <w:tc>
          <w:tcPr>
            <w:tcW w:w="2518" w:type="dxa"/>
            <w:vMerge w:val="restart"/>
          </w:tcPr>
          <w:p w:rsidR="006D6A59" w:rsidRDefault="006D6A59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D6A59" w:rsidRDefault="006D6A59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577D">
              <w:rPr>
                <w:rFonts w:ascii="Times New Roman" w:hAnsi="Times New Roman"/>
                <w:sz w:val="24"/>
                <w:szCs w:val="24"/>
                <w:lang w:eastAsia="ar-SA"/>
              </w:rPr>
              <w:t>Электромонтёр по ремонту и обслуживанию электрооборудования</w:t>
            </w:r>
          </w:p>
        </w:tc>
        <w:tc>
          <w:tcPr>
            <w:tcW w:w="4536" w:type="dxa"/>
          </w:tcPr>
          <w:p w:rsidR="006D6A59" w:rsidRDefault="006D6A59" w:rsidP="003E1C6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безаварийной и надежной работы обслуживаемых устройств и оборудования, правильная их эксплуатация, своевременный качественный ремонт,</w:t>
            </w:r>
          </w:p>
        </w:tc>
        <w:tc>
          <w:tcPr>
            <w:tcW w:w="2517" w:type="dxa"/>
            <w:vMerge w:val="restart"/>
          </w:tcPr>
          <w:p w:rsidR="006D6A59" w:rsidRDefault="006D6A59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D6A59" w:rsidRDefault="006D6A59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D6A59" w:rsidRDefault="006D6A59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2068 руб.</w:t>
            </w:r>
          </w:p>
        </w:tc>
      </w:tr>
      <w:tr w:rsidR="006D6A59" w:rsidTr="003E1C63">
        <w:tc>
          <w:tcPr>
            <w:tcW w:w="2518" w:type="dxa"/>
            <w:vMerge/>
          </w:tcPr>
          <w:p w:rsidR="006D6A59" w:rsidRPr="00ED577D" w:rsidRDefault="006D6A59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D6A59" w:rsidRDefault="006D6A59" w:rsidP="003E1C6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своевременное  принятие мер по предупреждению и устранению преждевременного износа устройств</w:t>
            </w:r>
          </w:p>
        </w:tc>
        <w:tc>
          <w:tcPr>
            <w:tcW w:w="2517" w:type="dxa"/>
            <w:vMerge/>
          </w:tcPr>
          <w:p w:rsidR="006D6A59" w:rsidRDefault="006D6A59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6A59" w:rsidTr="003E1C63">
        <w:tc>
          <w:tcPr>
            <w:tcW w:w="2518" w:type="dxa"/>
            <w:vMerge/>
          </w:tcPr>
          <w:p w:rsidR="006D6A59" w:rsidRPr="00ED577D" w:rsidRDefault="006D6A59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D6A59" w:rsidRDefault="006D6A59" w:rsidP="003E1C6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Выполнения требований ОТ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Б,ПБ и соблюдение СанПиН</w:t>
            </w:r>
          </w:p>
        </w:tc>
        <w:tc>
          <w:tcPr>
            <w:tcW w:w="2517" w:type="dxa"/>
            <w:vMerge/>
          </w:tcPr>
          <w:p w:rsidR="006D6A59" w:rsidRDefault="006D6A59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6A59" w:rsidTr="003E1C63">
        <w:tc>
          <w:tcPr>
            <w:tcW w:w="2518" w:type="dxa"/>
            <w:vMerge/>
          </w:tcPr>
          <w:p w:rsidR="006D6A59" w:rsidRPr="00ED577D" w:rsidRDefault="006D6A59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D6A59" w:rsidRDefault="006D6A59" w:rsidP="003E1C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Отсутствие замечаний со стороны администрации, отсутствие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жалоб</w:t>
            </w:r>
          </w:p>
        </w:tc>
        <w:tc>
          <w:tcPr>
            <w:tcW w:w="2517" w:type="dxa"/>
            <w:vMerge/>
          </w:tcPr>
          <w:p w:rsidR="006D6A59" w:rsidRDefault="006D6A59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064A" w:rsidTr="007E064A">
        <w:tc>
          <w:tcPr>
            <w:tcW w:w="2518" w:type="dxa"/>
            <w:vMerge w:val="restart"/>
          </w:tcPr>
          <w:p w:rsidR="007E064A" w:rsidRDefault="007E064A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577D">
              <w:rPr>
                <w:rFonts w:ascii="Times New Roman" w:hAnsi="Times New Roman"/>
                <w:sz w:val="24"/>
                <w:szCs w:val="24"/>
                <w:lang w:eastAsia="ar-SA"/>
              </w:rPr>
              <w:t>Гардеробщик</w:t>
            </w:r>
          </w:p>
        </w:tc>
        <w:tc>
          <w:tcPr>
            <w:tcW w:w="4536" w:type="dxa"/>
          </w:tcPr>
          <w:p w:rsidR="007E064A" w:rsidRDefault="007E064A" w:rsidP="003E1C6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Отсутствие порчи и потери имущества обучающихся и посетителей во время работы </w:t>
            </w:r>
          </w:p>
        </w:tc>
        <w:tc>
          <w:tcPr>
            <w:tcW w:w="2517" w:type="dxa"/>
            <w:vMerge w:val="restart"/>
          </w:tcPr>
          <w:p w:rsidR="007E064A" w:rsidRDefault="007E064A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3899 руб.</w:t>
            </w:r>
          </w:p>
        </w:tc>
      </w:tr>
      <w:tr w:rsidR="007E064A" w:rsidTr="007E064A">
        <w:tc>
          <w:tcPr>
            <w:tcW w:w="2518" w:type="dxa"/>
            <w:vMerge/>
          </w:tcPr>
          <w:p w:rsidR="007E064A" w:rsidRPr="00ED577D" w:rsidRDefault="007E064A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E064A" w:rsidRDefault="007E064A" w:rsidP="003E1C6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Выполнение требований по ОТ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Б,ПБ и соблюдение СанПиН  </w:t>
            </w:r>
          </w:p>
        </w:tc>
        <w:tc>
          <w:tcPr>
            <w:tcW w:w="2517" w:type="dxa"/>
            <w:vMerge/>
          </w:tcPr>
          <w:p w:rsidR="007E064A" w:rsidRDefault="007E064A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064A" w:rsidTr="007E064A">
        <w:tc>
          <w:tcPr>
            <w:tcW w:w="2518" w:type="dxa"/>
            <w:vMerge/>
          </w:tcPr>
          <w:p w:rsidR="007E064A" w:rsidRPr="00ED577D" w:rsidRDefault="007E064A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E064A" w:rsidRDefault="007E064A" w:rsidP="003E1C6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Отсутствие замечаний со стороны администрации, отсутствие конфликтных </w:t>
            </w:r>
            <w:r>
              <w:rPr>
                <w:rFonts w:ascii="Times New Roman" w:hAnsi="Times New Roman"/>
                <w:sz w:val="18"/>
                <w:szCs w:val="18"/>
              </w:rPr>
              <w:t>ситуаций, жалоб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517" w:type="dxa"/>
            <w:vMerge/>
          </w:tcPr>
          <w:p w:rsidR="007E064A" w:rsidRDefault="007E064A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1C63" w:rsidTr="007E064A">
        <w:tc>
          <w:tcPr>
            <w:tcW w:w="2518" w:type="dxa"/>
            <w:vMerge w:val="restart"/>
          </w:tcPr>
          <w:p w:rsidR="003E1C63" w:rsidRDefault="003E1C63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1C63" w:rsidRDefault="003E1C63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1C63" w:rsidRPr="00ED577D" w:rsidRDefault="003E1C63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Дворник</w:t>
            </w:r>
          </w:p>
        </w:tc>
        <w:tc>
          <w:tcPr>
            <w:tcW w:w="4536" w:type="dxa"/>
          </w:tcPr>
          <w:p w:rsidR="003E1C63" w:rsidRDefault="003E1C63" w:rsidP="003E1C63">
            <w:pPr>
              <w:suppressAutoHyphens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Целостность охраняемого объекта, содержание территории в надлежащем порядке</w:t>
            </w:r>
          </w:p>
        </w:tc>
        <w:tc>
          <w:tcPr>
            <w:tcW w:w="2517" w:type="dxa"/>
            <w:vMerge w:val="restart"/>
          </w:tcPr>
          <w:p w:rsidR="003E1C63" w:rsidRDefault="003E1C63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1C63" w:rsidRDefault="003E1C63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1C63" w:rsidRDefault="003E1C63" w:rsidP="003E1C6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3899 руб.</w:t>
            </w:r>
          </w:p>
        </w:tc>
      </w:tr>
      <w:tr w:rsidR="003E1C63" w:rsidTr="007E064A">
        <w:tc>
          <w:tcPr>
            <w:tcW w:w="2518" w:type="dxa"/>
            <w:vMerge/>
          </w:tcPr>
          <w:p w:rsidR="003E1C63" w:rsidRPr="00ED577D" w:rsidRDefault="003E1C63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3E1C63" w:rsidRDefault="003E1C63" w:rsidP="003E1C63">
            <w:pPr>
              <w:suppressAutoHyphens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Выполнения требований ОТ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Б,ПБ и соблюдение СанПиН</w:t>
            </w:r>
          </w:p>
        </w:tc>
        <w:tc>
          <w:tcPr>
            <w:tcW w:w="2517" w:type="dxa"/>
            <w:vMerge/>
          </w:tcPr>
          <w:p w:rsidR="003E1C63" w:rsidRDefault="003E1C63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1C63" w:rsidTr="007E064A">
        <w:tc>
          <w:tcPr>
            <w:tcW w:w="2518" w:type="dxa"/>
            <w:vMerge/>
          </w:tcPr>
          <w:p w:rsidR="003E1C63" w:rsidRPr="00ED577D" w:rsidRDefault="003E1C63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3E1C63" w:rsidRDefault="003E1C63" w:rsidP="003E1C63">
            <w:pPr>
              <w:suppressAutoHyphens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Своевременное реагирование на ЧС</w:t>
            </w:r>
          </w:p>
        </w:tc>
        <w:tc>
          <w:tcPr>
            <w:tcW w:w="2517" w:type="dxa"/>
            <w:vMerge/>
          </w:tcPr>
          <w:p w:rsidR="003E1C63" w:rsidRDefault="003E1C63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1C63" w:rsidTr="007E064A">
        <w:tc>
          <w:tcPr>
            <w:tcW w:w="2518" w:type="dxa"/>
            <w:vMerge/>
          </w:tcPr>
          <w:p w:rsidR="003E1C63" w:rsidRPr="00ED577D" w:rsidRDefault="003E1C63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3E1C63" w:rsidRDefault="003E1C63" w:rsidP="003E1C63">
            <w:pPr>
              <w:suppressAutoHyphens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Отсутствие замечаний со стороны администрации, жалоб</w:t>
            </w:r>
          </w:p>
        </w:tc>
        <w:tc>
          <w:tcPr>
            <w:tcW w:w="2517" w:type="dxa"/>
            <w:vMerge/>
          </w:tcPr>
          <w:p w:rsidR="003E1C63" w:rsidRDefault="003E1C63" w:rsidP="003E1C6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 w:val="restart"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Pr="00ED577D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57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Аппаратчик </w:t>
            </w:r>
            <w:proofErr w:type="spellStart"/>
            <w:r w:rsidRPr="00ED577D">
              <w:rPr>
                <w:rFonts w:ascii="Times New Roman" w:hAnsi="Times New Roman"/>
                <w:sz w:val="24"/>
                <w:szCs w:val="24"/>
                <w:lang w:eastAsia="ar-SA"/>
              </w:rPr>
              <w:t>химводоочистки</w:t>
            </w:r>
            <w:proofErr w:type="spellEnd"/>
          </w:p>
        </w:tc>
        <w:tc>
          <w:tcPr>
            <w:tcW w:w="4536" w:type="dxa"/>
          </w:tcPr>
          <w:p w:rsidR="0015141A" w:rsidRDefault="0015141A" w:rsidP="006D129E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безаварийной и надежной работы обслуживаемых устройств и оборудования</w:t>
            </w:r>
          </w:p>
        </w:tc>
        <w:tc>
          <w:tcPr>
            <w:tcW w:w="2517" w:type="dxa"/>
            <w:vMerge w:val="restart"/>
          </w:tcPr>
          <w:p w:rsidR="0015141A" w:rsidRDefault="0015141A" w:rsidP="007077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7077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7077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7077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7077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7077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7077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7077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7077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7077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7077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1701 руб.-3899 руб.</w:t>
            </w:r>
          </w:p>
          <w:p w:rsidR="0015141A" w:rsidRDefault="0015141A" w:rsidP="007077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(устанавливается ежемесячно приказом директора)</w:t>
            </w:r>
          </w:p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/>
          </w:tcPr>
          <w:p w:rsidR="0015141A" w:rsidRPr="00ED577D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6D129E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требований по ОТ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Б,ПБ и соблюдение СанПиН  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/>
          </w:tcPr>
          <w:p w:rsidR="0015141A" w:rsidRPr="00ED577D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6D129E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Соблюдение технического регламента очистки воды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/>
          </w:tcPr>
          <w:p w:rsidR="0015141A" w:rsidRPr="00ED577D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6D129E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Отслеживание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органометрических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показателей воды в бассейне (цвет, запах, мутность)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E064A">
        <w:trPr>
          <w:trHeight w:val="355"/>
        </w:trPr>
        <w:tc>
          <w:tcPr>
            <w:tcW w:w="2518" w:type="dxa"/>
            <w:vMerge/>
          </w:tcPr>
          <w:p w:rsidR="0015141A" w:rsidRPr="00ED577D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6D129E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Отсутствие замечаний со стороны администрации, жалоб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532FD1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Своевременное реагирование на ЧС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 w:val="restart"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Оператор на фильтрах</w:t>
            </w:r>
          </w:p>
        </w:tc>
        <w:tc>
          <w:tcPr>
            <w:tcW w:w="4536" w:type="dxa"/>
          </w:tcPr>
          <w:p w:rsidR="0015141A" w:rsidRDefault="0015141A" w:rsidP="00532FD1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безаварийной и надежной работы обслуживаемых устройств и оборудования, правильная их эксплуатация, своевременный качественный ремонт,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532FD1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своевременное  принятие мер по предупреждению и устранению преждевременного износа устройств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532FD1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своевременное  принятие мер по предупреждению и устранению преждевременного износа устройств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70777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Выполнения требований ОТ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Б,ПБ и соблюдение СанПиН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532F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Отсутствие замечаний со стороны администрации, жалоб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 w:val="restart"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Слесарь-сантехник</w:t>
            </w:r>
          </w:p>
        </w:tc>
        <w:tc>
          <w:tcPr>
            <w:tcW w:w="4536" w:type="dxa"/>
          </w:tcPr>
          <w:p w:rsidR="0015141A" w:rsidRDefault="0015141A" w:rsidP="003357A2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безаварийной и надежной работы обслуживаемых устройств и оборудования, правильная их эксплуатация, своевременный качественный ремонт,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3357A2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своевременное  принятие мер по предупреждению и устранению преждевременного износа устройств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3357A2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своевременное  принятие мер по предупреждению и устранению преждевременного износа устройств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3357A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Выполнения требований ОТ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Б,ПБ и соблюдение СанПиН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3357A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Отсутствие замечаний со стороны администрации, жалоб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 w:val="restart"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Сторож</w:t>
            </w:r>
          </w:p>
        </w:tc>
        <w:tc>
          <w:tcPr>
            <w:tcW w:w="4536" w:type="dxa"/>
          </w:tcPr>
          <w:p w:rsidR="0015141A" w:rsidRDefault="0015141A" w:rsidP="001C0F08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Целостность охраняемого объекта, содержание территории в надлежащем порядке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1C0F08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Выполнения требований ОТ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Б,ПБ и соблюдение СанПиН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1C0F08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Своевременное реагирование на ЧС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Отсутствие замечаний со стороны администрации, жалоб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 w:val="restart"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15141A" w:rsidRDefault="0015141A" w:rsidP="001C0F08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в чистоте закрепленных за работником помещений, соблюдение   графика ежедневной и генеральной уборки.</w:t>
            </w:r>
          </w:p>
        </w:tc>
        <w:tc>
          <w:tcPr>
            <w:tcW w:w="2517" w:type="dxa"/>
            <w:vMerge/>
          </w:tcPr>
          <w:p w:rsidR="0015141A" w:rsidRDefault="0015141A" w:rsidP="00532F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1C0F08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Отсутствие замечаний по ОТ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Б,ПБ и соблюдение СанПиН</w:t>
            </w:r>
          </w:p>
        </w:tc>
        <w:tc>
          <w:tcPr>
            <w:tcW w:w="2517" w:type="dxa"/>
            <w:vMerge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41A" w:rsidTr="00707772">
        <w:tc>
          <w:tcPr>
            <w:tcW w:w="2518" w:type="dxa"/>
            <w:vMerge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141A" w:rsidRDefault="0015141A" w:rsidP="001C0F08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Отсутствие замечаний со стороны администрации, отсутствие конфликтных </w:t>
            </w:r>
            <w:r>
              <w:rPr>
                <w:rFonts w:ascii="Times New Roman" w:hAnsi="Times New Roman"/>
                <w:sz w:val="18"/>
                <w:szCs w:val="18"/>
              </w:rPr>
              <w:t>ситуаций, жалоб</w:t>
            </w:r>
          </w:p>
        </w:tc>
        <w:tc>
          <w:tcPr>
            <w:tcW w:w="2517" w:type="dxa"/>
            <w:vMerge/>
          </w:tcPr>
          <w:p w:rsidR="0015141A" w:rsidRDefault="0015141A" w:rsidP="00ED57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41B0F" w:rsidRPr="008D0D62" w:rsidRDefault="00ED577D" w:rsidP="00941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7D">
        <w:rPr>
          <w:rFonts w:ascii="Times New Roman" w:hAnsi="Times New Roman"/>
          <w:sz w:val="24"/>
          <w:szCs w:val="24"/>
          <w:lang w:eastAsia="ar-SA"/>
        </w:rPr>
        <w:br w:type="page"/>
      </w:r>
      <w:r w:rsidR="00910B65">
        <w:rPr>
          <w:rFonts w:ascii="Times New Roman" w:hAnsi="Times New Roman"/>
          <w:sz w:val="24"/>
          <w:szCs w:val="24"/>
          <w:lang w:eastAsia="ar-SA"/>
        </w:rPr>
        <w:lastRenderedPageBreak/>
        <w:t xml:space="preserve"> </w:t>
      </w:r>
      <w:r w:rsidR="00941B0F"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41B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1B0F"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B0F" w:rsidRPr="008D0D62" w:rsidRDefault="00941B0F" w:rsidP="00941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стимулирующих выплатах</w:t>
      </w:r>
    </w:p>
    <w:p w:rsidR="00941B0F" w:rsidRPr="008D0D62" w:rsidRDefault="00941B0F" w:rsidP="00941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МОАУ ДО ДЮСШ </w:t>
      </w:r>
      <w:proofErr w:type="spellStart"/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А.Карпова</w:t>
      </w:r>
      <w:proofErr w:type="spellEnd"/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77D" w:rsidRPr="00ED577D" w:rsidRDefault="00ED577D" w:rsidP="00941B0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41B0F" w:rsidRPr="00941B0F" w:rsidRDefault="008D0D62" w:rsidP="00941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0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41B0F" w:rsidRPr="00941B0F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эффективности, критерии и условия оценки эффективности  для установления ежемесячной персональной надбавки </w:t>
      </w:r>
      <w:r w:rsidR="00941B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1417"/>
        <w:gridCol w:w="2091"/>
      </w:tblGrid>
      <w:tr w:rsidR="00941B0F" w:rsidRPr="00941B0F" w:rsidTr="00532FD1">
        <w:tc>
          <w:tcPr>
            <w:tcW w:w="2235" w:type="dxa"/>
            <w:tcBorders>
              <w:bottom w:val="single" w:sz="4" w:space="0" w:color="auto"/>
            </w:tcBorders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деятельности</w:t>
            </w:r>
          </w:p>
        </w:tc>
        <w:tc>
          <w:tcPr>
            <w:tcW w:w="2409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Критерии оценки показателя (в баллах)</w:t>
            </w:r>
          </w:p>
        </w:tc>
        <w:tc>
          <w:tcPr>
            <w:tcW w:w="1418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Весомость критерия</w:t>
            </w:r>
          </w:p>
        </w:tc>
        <w:tc>
          <w:tcPr>
            <w:tcW w:w="1417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Удельный вес показателя</w:t>
            </w:r>
          </w:p>
        </w:tc>
        <w:tc>
          <w:tcPr>
            <w:tcW w:w="2091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Условия (основания)</w:t>
            </w:r>
          </w:p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0F" w:rsidRPr="00941B0F" w:rsidTr="00532FD1"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941B0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 xml:space="preserve">90%  </w:t>
            </w:r>
          </w:p>
        </w:tc>
        <w:tc>
          <w:tcPr>
            <w:tcW w:w="1418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Merge w:val="restart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091" w:type="dxa"/>
            <w:vMerge w:val="restart"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Административный контроль</w:t>
            </w:r>
          </w:p>
        </w:tc>
      </w:tr>
      <w:tr w:rsidR="00941B0F" w:rsidRPr="00941B0F" w:rsidTr="00532FD1">
        <w:tc>
          <w:tcPr>
            <w:tcW w:w="2235" w:type="dxa"/>
            <w:vMerge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 xml:space="preserve">80% </w:t>
            </w:r>
          </w:p>
        </w:tc>
        <w:tc>
          <w:tcPr>
            <w:tcW w:w="1418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Merge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1B0F" w:rsidRPr="00941B0F" w:rsidTr="00532FD1">
        <w:tc>
          <w:tcPr>
            <w:tcW w:w="2235" w:type="dxa"/>
            <w:vMerge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 xml:space="preserve">70% </w:t>
            </w:r>
          </w:p>
        </w:tc>
        <w:tc>
          <w:tcPr>
            <w:tcW w:w="1418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1B0F" w:rsidRPr="00941B0F" w:rsidTr="00532FD1">
        <w:tc>
          <w:tcPr>
            <w:tcW w:w="2235" w:type="dxa"/>
            <w:vMerge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 xml:space="preserve">менее 70%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1B0F" w:rsidRPr="00941B0F" w:rsidTr="00532FD1">
        <w:tc>
          <w:tcPr>
            <w:tcW w:w="9570" w:type="dxa"/>
            <w:gridSpan w:val="5"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1B0F" w:rsidRPr="00941B0F" w:rsidTr="00532FD1"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Количество победителей и призёров региональных соревнований</w:t>
            </w:r>
          </w:p>
        </w:tc>
        <w:tc>
          <w:tcPr>
            <w:tcW w:w="2409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1 победа (индивидуальная или командная)</w:t>
            </w:r>
          </w:p>
        </w:tc>
        <w:tc>
          <w:tcPr>
            <w:tcW w:w="1418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Merge w:val="restart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091" w:type="dxa"/>
            <w:vMerge w:val="restart"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Официальные протоколы соревнований</w:t>
            </w:r>
          </w:p>
        </w:tc>
      </w:tr>
      <w:tr w:rsidR="00941B0F" w:rsidRPr="00941B0F" w:rsidTr="00532FD1">
        <w:tc>
          <w:tcPr>
            <w:tcW w:w="2235" w:type="dxa"/>
            <w:vMerge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1 призовое место (индивидуальное или командное)</w:t>
            </w:r>
          </w:p>
        </w:tc>
        <w:tc>
          <w:tcPr>
            <w:tcW w:w="1418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Merge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1B0F" w:rsidRPr="00941B0F" w:rsidTr="00532FD1">
        <w:tc>
          <w:tcPr>
            <w:tcW w:w="9570" w:type="dxa"/>
            <w:gridSpan w:val="5"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1B0F" w:rsidRPr="00941B0F" w:rsidTr="00532FD1"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Количество разрядников</w:t>
            </w:r>
          </w:p>
        </w:tc>
        <w:tc>
          <w:tcPr>
            <w:tcW w:w="2409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1 спортивный</w:t>
            </w:r>
          </w:p>
        </w:tc>
        <w:tc>
          <w:tcPr>
            <w:tcW w:w="1418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Merge w:val="restart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091" w:type="dxa"/>
            <w:vMerge w:val="restart"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 xml:space="preserve">Постановления Администрации Верхнекетского района, приказы МОАУ ДО ДЮСШ </w:t>
            </w:r>
            <w:proofErr w:type="spellStart"/>
            <w:r w:rsidRPr="00941B0F">
              <w:rPr>
                <w:rFonts w:ascii="Times New Roman" w:hAnsi="Times New Roman" w:cs="Times New Roman"/>
              </w:rPr>
              <w:t>А.Карпова</w:t>
            </w:r>
            <w:proofErr w:type="spellEnd"/>
            <w:r w:rsidRPr="00941B0F">
              <w:rPr>
                <w:rFonts w:ascii="Times New Roman" w:hAnsi="Times New Roman" w:cs="Times New Roman"/>
              </w:rPr>
              <w:t xml:space="preserve"> «О присвоении (подтверждении) спортивных разрядов</w:t>
            </w:r>
          </w:p>
        </w:tc>
      </w:tr>
      <w:tr w:rsidR="00941B0F" w:rsidRPr="00941B0F" w:rsidTr="00532FD1">
        <w:tc>
          <w:tcPr>
            <w:tcW w:w="2235" w:type="dxa"/>
            <w:vMerge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2 спортивный</w:t>
            </w:r>
          </w:p>
        </w:tc>
        <w:tc>
          <w:tcPr>
            <w:tcW w:w="1418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Merge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1B0F" w:rsidRPr="00941B0F" w:rsidTr="00532FD1">
        <w:tc>
          <w:tcPr>
            <w:tcW w:w="2235" w:type="dxa"/>
            <w:vMerge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3 спортивный</w:t>
            </w:r>
          </w:p>
        </w:tc>
        <w:tc>
          <w:tcPr>
            <w:tcW w:w="1418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1B0F" w:rsidRPr="00941B0F" w:rsidTr="00532FD1">
        <w:tc>
          <w:tcPr>
            <w:tcW w:w="2235" w:type="dxa"/>
            <w:vMerge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1 юношеский</w:t>
            </w:r>
          </w:p>
        </w:tc>
        <w:tc>
          <w:tcPr>
            <w:tcW w:w="1418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1B0F" w:rsidRPr="00941B0F" w:rsidTr="00532FD1">
        <w:tc>
          <w:tcPr>
            <w:tcW w:w="2235" w:type="dxa"/>
            <w:vMerge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2,3 юношеский</w:t>
            </w:r>
          </w:p>
        </w:tc>
        <w:tc>
          <w:tcPr>
            <w:tcW w:w="1418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1B0F" w:rsidRPr="00941B0F" w:rsidTr="00532FD1">
        <w:tc>
          <w:tcPr>
            <w:tcW w:w="9570" w:type="dxa"/>
            <w:gridSpan w:val="5"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1B0F" w:rsidRPr="00941B0F" w:rsidTr="00532FD1"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Проведение и участие в спортивных мероприятиях</w:t>
            </w:r>
          </w:p>
        </w:tc>
        <w:tc>
          <w:tcPr>
            <w:tcW w:w="2409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областных</w:t>
            </w:r>
          </w:p>
        </w:tc>
        <w:tc>
          <w:tcPr>
            <w:tcW w:w="1418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091" w:type="dxa"/>
            <w:vMerge w:val="restart"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1B0F">
              <w:rPr>
                <w:rFonts w:ascii="Times New Roman" w:hAnsi="Times New Roman" w:cs="Times New Roman"/>
              </w:rPr>
              <w:t>Внутришкольная</w:t>
            </w:r>
            <w:proofErr w:type="spellEnd"/>
            <w:r w:rsidRPr="00941B0F">
              <w:rPr>
                <w:rFonts w:ascii="Times New Roman" w:hAnsi="Times New Roman" w:cs="Times New Roman"/>
              </w:rPr>
              <w:t xml:space="preserve"> статистика</w:t>
            </w:r>
          </w:p>
        </w:tc>
      </w:tr>
      <w:tr w:rsidR="00941B0F" w:rsidRPr="00941B0F" w:rsidTr="00532FD1">
        <w:tc>
          <w:tcPr>
            <w:tcW w:w="2235" w:type="dxa"/>
            <w:vMerge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межмуниципальных</w:t>
            </w:r>
          </w:p>
        </w:tc>
        <w:tc>
          <w:tcPr>
            <w:tcW w:w="1418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1B0F" w:rsidRPr="00941B0F" w:rsidTr="00532FD1">
        <w:tc>
          <w:tcPr>
            <w:tcW w:w="2235" w:type="dxa"/>
            <w:vMerge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муниципальных</w:t>
            </w:r>
          </w:p>
        </w:tc>
        <w:tc>
          <w:tcPr>
            <w:tcW w:w="1418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1B0F" w:rsidRPr="00941B0F" w:rsidTr="00532FD1">
        <w:tc>
          <w:tcPr>
            <w:tcW w:w="2235" w:type="dxa"/>
            <w:vMerge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школьных</w:t>
            </w:r>
          </w:p>
        </w:tc>
        <w:tc>
          <w:tcPr>
            <w:tcW w:w="1418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1B0F" w:rsidRPr="00941B0F" w:rsidTr="00532FD1">
        <w:tc>
          <w:tcPr>
            <w:tcW w:w="9570" w:type="dxa"/>
            <w:gridSpan w:val="5"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1B0F" w:rsidRPr="00941B0F" w:rsidTr="00532FD1">
        <w:tc>
          <w:tcPr>
            <w:tcW w:w="2235" w:type="dxa"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Наличие жалоб граждан</w:t>
            </w:r>
          </w:p>
        </w:tc>
        <w:tc>
          <w:tcPr>
            <w:tcW w:w="2409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- 10%</w:t>
            </w:r>
          </w:p>
        </w:tc>
        <w:tc>
          <w:tcPr>
            <w:tcW w:w="2091" w:type="dxa"/>
          </w:tcPr>
          <w:p w:rsidR="00941B0F" w:rsidRPr="00941B0F" w:rsidRDefault="00941B0F" w:rsidP="00532FD1">
            <w:pPr>
              <w:jc w:val="both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Административный контроль</w:t>
            </w:r>
          </w:p>
        </w:tc>
      </w:tr>
    </w:tbl>
    <w:p w:rsidR="00941B0F" w:rsidRPr="00941B0F" w:rsidRDefault="00941B0F" w:rsidP="00941B0F">
      <w:pPr>
        <w:jc w:val="center"/>
        <w:rPr>
          <w:rFonts w:ascii="Times New Roman" w:hAnsi="Times New Roman" w:cs="Times New Roman"/>
          <w:b/>
        </w:rPr>
      </w:pPr>
    </w:p>
    <w:p w:rsidR="00941B0F" w:rsidRPr="00941B0F" w:rsidRDefault="00941B0F" w:rsidP="00941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0F">
        <w:rPr>
          <w:rFonts w:ascii="Times New Roman" w:hAnsi="Times New Roman" w:cs="Times New Roman"/>
          <w:b/>
          <w:sz w:val="24"/>
          <w:szCs w:val="24"/>
        </w:rPr>
        <w:t>Размер ежемесячной персональной надбавки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941B0F" w:rsidRPr="00941B0F" w:rsidTr="00532FD1">
        <w:tc>
          <w:tcPr>
            <w:tcW w:w="2235" w:type="dxa"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Размер ЕПН</w:t>
            </w:r>
          </w:p>
        </w:tc>
      </w:tr>
      <w:tr w:rsidR="00941B0F" w:rsidRPr="00941B0F" w:rsidTr="00532FD1">
        <w:tc>
          <w:tcPr>
            <w:tcW w:w="22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1-20</w:t>
            </w:r>
          </w:p>
        </w:tc>
        <w:tc>
          <w:tcPr>
            <w:tcW w:w="73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1000,0</w:t>
            </w:r>
          </w:p>
        </w:tc>
      </w:tr>
      <w:tr w:rsidR="00941B0F" w:rsidRPr="00941B0F" w:rsidTr="00532FD1">
        <w:tc>
          <w:tcPr>
            <w:tcW w:w="22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21-30</w:t>
            </w:r>
          </w:p>
        </w:tc>
        <w:tc>
          <w:tcPr>
            <w:tcW w:w="73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2000,0</w:t>
            </w:r>
          </w:p>
        </w:tc>
      </w:tr>
      <w:tr w:rsidR="00941B0F" w:rsidRPr="00941B0F" w:rsidTr="00532FD1">
        <w:tc>
          <w:tcPr>
            <w:tcW w:w="22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31-40</w:t>
            </w:r>
          </w:p>
        </w:tc>
        <w:tc>
          <w:tcPr>
            <w:tcW w:w="73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2500,0</w:t>
            </w:r>
          </w:p>
        </w:tc>
      </w:tr>
      <w:tr w:rsidR="00941B0F" w:rsidRPr="00941B0F" w:rsidTr="00532FD1">
        <w:tc>
          <w:tcPr>
            <w:tcW w:w="22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73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3000,0</w:t>
            </w:r>
          </w:p>
        </w:tc>
      </w:tr>
      <w:tr w:rsidR="00941B0F" w:rsidRPr="00941B0F" w:rsidTr="00532FD1">
        <w:tc>
          <w:tcPr>
            <w:tcW w:w="22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73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3500,0</w:t>
            </w:r>
          </w:p>
        </w:tc>
      </w:tr>
      <w:tr w:rsidR="00941B0F" w:rsidRPr="00941B0F" w:rsidTr="00532FD1">
        <w:tc>
          <w:tcPr>
            <w:tcW w:w="22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73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4000,0</w:t>
            </w:r>
          </w:p>
        </w:tc>
      </w:tr>
      <w:tr w:rsidR="00941B0F" w:rsidRPr="00941B0F" w:rsidTr="00532FD1">
        <w:tc>
          <w:tcPr>
            <w:tcW w:w="22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71-80</w:t>
            </w:r>
          </w:p>
        </w:tc>
        <w:tc>
          <w:tcPr>
            <w:tcW w:w="73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4500,0</w:t>
            </w:r>
          </w:p>
        </w:tc>
      </w:tr>
      <w:tr w:rsidR="00941B0F" w:rsidRPr="00941B0F" w:rsidTr="00532FD1">
        <w:tc>
          <w:tcPr>
            <w:tcW w:w="22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81-90</w:t>
            </w:r>
          </w:p>
        </w:tc>
        <w:tc>
          <w:tcPr>
            <w:tcW w:w="73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5000,0</w:t>
            </w:r>
          </w:p>
        </w:tc>
      </w:tr>
      <w:tr w:rsidR="00941B0F" w:rsidRPr="00941B0F" w:rsidTr="00532FD1">
        <w:tc>
          <w:tcPr>
            <w:tcW w:w="22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91-100</w:t>
            </w:r>
          </w:p>
        </w:tc>
        <w:tc>
          <w:tcPr>
            <w:tcW w:w="7335" w:type="dxa"/>
          </w:tcPr>
          <w:p w:rsidR="00941B0F" w:rsidRPr="00941B0F" w:rsidRDefault="00941B0F" w:rsidP="00532FD1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6000,0</w:t>
            </w:r>
          </w:p>
        </w:tc>
      </w:tr>
    </w:tbl>
    <w:p w:rsidR="00D723FF" w:rsidRPr="008D0D62" w:rsidRDefault="00D723FF" w:rsidP="00D72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3FF" w:rsidRPr="008D0D62" w:rsidRDefault="00D723FF" w:rsidP="00D72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стимулирующих выплатах</w:t>
      </w:r>
    </w:p>
    <w:p w:rsidR="00D723FF" w:rsidRPr="008D0D62" w:rsidRDefault="00D723FF" w:rsidP="00D72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МОАУ ДО ДЮСШ </w:t>
      </w:r>
      <w:proofErr w:type="spellStart"/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А.Карпова</w:t>
      </w:r>
      <w:proofErr w:type="spellEnd"/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3FF" w:rsidRPr="00ED577D" w:rsidRDefault="00D723FF" w:rsidP="00D723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723FF" w:rsidRPr="00941B0F" w:rsidRDefault="00D723FF" w:rsidP="00D72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0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41B0F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эффективности, критерии и условия оценки эффективности  для установления ежемесячной персональной надбавки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1417"/>
        <w:gridCol w:w="2091"/>
      </w:tblGrid>
      <w:tr w:rsidR="00D723FF" w:rsidRPr="00941B0F" w:rsidTr="006F3C56">
        <w:tc>
          <w:tcPr>
            <w:tcW w:w="2235" w:type="dxa"/>
            <w:tcBorders>
              <w:bottom w:val="single" w:sz="4" w:space="0" w:color="auto"/>
            </w:tcBorders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деятельности</w:t>
            </w:r>
          </w:p>
        </w:tc>
        <w:tc>
          <w:tcPr>
            <w:tcW w:w="2409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Критерии оценки показателя (в баллах)</w:t>
            </w:r>
          </w:p>
        </w:tc>
        <w:tc>
          <w:tcPr>
            <w:tcW w:w="1418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Весомость критерия</w:t>
            </w:r>
          </w:p>
        </w:tc>
        <w:tc>
          <w:tcPr>
            <w:tcW w:w="1417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Удельный вес показателя</w:t>
            </w:r>
          </w:p>
        </w:tc>
        <w:tc>
          <w:tcPr>
            <w:tcW w:w="2091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Условия (основания)</w:t>
            </w:r>
          </w:p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FF" w:rsidRPr="00941B0F" w:rsidTr="006F3C56"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D723FF" w:rsidRPr="00941B0F" w:rsidRDefault="006F3C56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Оздоровление обучающихся (стабильность в показателях группы здоровья</w:t>
            </w:r>
            <w:r w:rsidR="009B46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B46B5">
              <w:rPr>
                <w:rFonts w:ascii="Times New Roman" w:hAnsi="Times New Roman" w:cs="Times New Roman"/>
              </w:rPr>
              <w:t>у</w:t>
            </w:r>
            <w:proofErr w:type="gramEnd"/>
            <w:r w:rsidR="009B46B5">
              <w:rPr>
                <w:rFonts w:ascii="Times New Roman" w:hAnsi="Times New Roman" w:cs="Times New Roman"/>
              </w:rPr>
              <w:t xml:space="preserve"> обучающихся)</w:t>
            </w:r>
          </w:p>
        </w:tc>
        <w:tc>
          <w:tcPr>
            <w:tcW w:w="2409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 xml:space="preserve">90%  </w:t>
            </w:r>
          </w:p>
        </w:tc>
        <w:tc>
          <w:tcPr>
            <w:tcW w:w="1418" w:type="dxa"/>
          </w:tcPr>
          <w:p w:rsidR="00D723FF" w:rsidRPr="00941B0F" w:rsidRDefault="002868E1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23FF" w:rsidRPr="00941B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</w:p>
          <w:p w:rsidR="00D723FF" w:rsidRPr="00941B0F" w:rsidRDefault="002868E1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23FF" w:rsidRPr="00941B0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091" w:type="dxa"/>
            <w:vMerge w:val="restart"/>
          </w:tcPr>
          <w:p w:rsidR="00D723FF" w:rsidRPr="00941B0F" w:rsidRDefault="00D723FF" w:rsidP="006F3C56">
            <w:pPr>
              <w:jc w:val="both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Административный контроль</w:t>
            </w:r>
          </w:p>
        </w:tc>
      </w:tr>
      <w:tr w:rsidR="00D723FF" w:rsidRPr="00941B0F" w:rsidTr="006F3C56">
        <w:tc>
          <w:tcPr>
            <w:tcW w:w="2235" w:type="dxa"/>
            <w:vMerge/>
            <w:shd w:val="clear" w:color="auto" w:fill="D9D9D9" w:themeFill="background1" w:themeFillShade="D9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 xml:space="preserve">80% </w:t>
            </w:r>
          </w:p>
        </w:tc>
        <w:tc>
          <w:tcPr>
            <w:tcW w:w="1418" w:type="dxa"/>
          </w:tcPr>
          <w:p w:rsidR="00D723FF" w:rsidRPr="00941B0F" w:rsidRDefault="002868E1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23FF" w:rsidRPr="00941B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D723FF" w:rsidRPr="00941B0F" w:rsidRDefault="00D723FF" w:rsidP="006F3C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3FF" w:rsidRPr="00941B0F" w:rsidTr="006F3C56">
        <w:tc>
          <w:tcPr>
            <w:tcW w:w="2235" w:type="dxa"/>
            <w:vMerge/>
            <w:shd w:val="clear" w:color="auto" w:fill="D9D9D9" w:themeFill="background1" w:themeFillShade="D9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 xml:space="preserve">70% </w:t>
            </w:r>
          </w:p>
        </w:tc>
        <w:tc>
          <w:tcPr>
            <w:tcW w:w="1418" w:type="dxa"/>
          </w:tcPr>
          <w:p w:rsidR="00D723FF" w:rsidRPr="00941B0F" w:rsidRDefault="002868E1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Merge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D723FF" w:rsidRPr="00941B0F" w:rsidRDefault="00D723FF" w:rsidP="006F3C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3FF" w:rsidRPr="00941B0F" w:rsidTr="006F3C56">
        <w:tc>
          <w:tcPr>
            <w:tcW w:w="2235" w:type="dxa"/>
            <w:vMerge/>
            <w:shd w:val="clear" w:color="auto" w:fill="D9D9D9" w:themeFill="background1" w:themeFillShade="D9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 xml:space="preserve">менее 70%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</w:tcPr>
          <w:p w:rsidR="00D723FF" w:rsidRPr="00941B0F" w:rsidRDefault="00D723FF" w:rsidP="006F3C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3FF" w:rsidRPr="00941B0F" w:rsidTr="006F3C56">
        <w:tc>
          <w:tcPr>
            <w:tcW w:w="9570" w:type="dxa"/>
            <w:gridSpan w:val="5"/>
            <w:shd w:val="clear" w:color="auto" w:fill="D9D9D9" w:themeFill="background1" w:themeFillShade="D9"/>
          </w:tcPr>
          <w:p w:rsidR="00D723FF" w:rsidRPr="00941B0F" w:rsidRDefault="00D723FF" w:rsidP="006F3C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6B5" w:rsidRPr="00941B0F" w:rsidTr="006F3C56"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9B46B5" w:rsidRPr="00941B0F" w:rsidRDefault="009B46B5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травматизма</w:t>
            </w:r>
          </w:p>
        </w:tc>
        <w:tc>
          <w:tcPr>
            <w:tcW w:w="2409" w:type="dxa"/>
          </w:tcPr>
          <w:p w:rsidR="009B46B5" w:rsidRPr="00941B0F" w:rsidRDefault="009B46B5" w:rsidP="009B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случаев</w:t>
            </w:r>
          </w:p>
        </w:tc>
        <w:tc>
          <w:tcPr>
            <w:tcW w:w="1418" w:type="dxa"/>
          </w:tcPr>
          <w:p w:rsidR="009B46B5" w:rsidRPr="00941B0F" w:rsidRDefault="009B46B5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B46B5" w:rsidRPr="00941B0F" w:rsidRDefault="009B46B5" w:rsidP="009B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  <w:r w:rsidRPr="00941B0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091" w:type="dxa"/>
            <w:vMerge w:val="restart"/>
          </w:tcPr>
          <w:p w:rsidR="009B46B5" w:rsidRPr="00941B0F" w:rsidRDefault="00CA20F8" w:rsidP="006F3C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официальная статистика</w:t>
            </w:r>
          </w:p>
        </w:tc>
      </w:tr>
      <w:tr w:rsidR="009B46B5" w:rsidRPr="00941B0F" w:rsidTr="009B46B5">
        <w:trPr>
          <w:trHeight w:val="249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9B46B5" w:rsidRPr="00941B0F" w:rsidRDefault="009B46B5" w:rsidP="006F3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46B5" w:rsidRPr="00941B0F" w:rsidRDefault="009B46B5" w:rsidP="009B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случай</w:t>
            </w:r>
          </w:p>
        </w:tc>
        <w:tc>
          <w:tcPr>
            <w:tcW w:w="1418" w:type="dxa"/>
          </w:tcPr>
          <w:p w:rsidR="009B46B5" w:rsidRPr="00941B0F" w:rsidRDefault="009B46B5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 </w:t>
            </w:r>
          </w:p>
        </w:tc>
        <w:tc>
          <w:tcPr>
            <w:tcW w:w="1417" w:type="dxa"/>
            <w:vMerge/>
          </w:tcPr>
          <w:p w:rsidR="009B46B5" w:rsidRPr="00941B0F" w:rsidRDefault="009B46B5" w:rsidP="006F3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9B46B5" w:rsidRPr="00941B0F" w:rsidRDefault="009B46B5" w:rsidP="006F3C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6B5" w:rsidRPr="00941B0F" w:rsidTr="006F3C56">
        <w:trPr>
          <w:trHeight w:val="23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9B46B5" w:rsidRPr="00941B0F" w:rsidRDefault="009B46B5" w:rsidP="006F3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46B5" w:rsidRDefault="009B46B5" w:rsidP="009B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случая</w:t>
            </w:r>
          </w:p>
        </w:tc>
        <w:tc>
          <w:tcPr>
            <w:tcW w:w="1418" w:type="dxa"/>
          </w:tcPr>
          <w:p w:rsidR="009B46B5" w:rsidRPr="00941B0F" w:rsidRDefault="00CA20F8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</w:t>
            </w:r>
          </w:p>
        </w:tc>
        <w:tc>
          <w:tcPr>
            <w:tcW w:w="1417" w:type="dxa"/>
            <w:vMerge/>
          </w:tcPr>
          <w:p w:rsidR="009B46B5" w:rsidRPr="00941B0F" w:rsidRDefault="009B46B5" w:rsidP="006F3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9B46B5" w:rsidRPr="00941B0F" w:rsidRDefault="009B46B5" w:rsidP="006F3C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3FF" w:rsidRPr="00941B0F" w:rsidTr="006F3C56">
        <w:tc>
          <w:tcPr>
            <w:tcW w:w="9570" w:type="dxa"/>
            <w:gridSpan w:val="5"/>
            <w:shd w:val="clear" w:color="auto" w:fill="D9D9D9" w:themeFill="background1" w:themeFillShade="D9"/>
          </w:tcPr>
          <w:p w:rsidR="00D723FF" w:rsidRPr="00941B0F" w:rsidRDefault="00D723FF" w:rsidP="006F3C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3FF" w:rsidRPr="00941B0F" w:rsidTr="006F3C56"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D723FF" w:rsidRPr="00941B0F" w:rsidRDefault="009B46B5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санитарно-эпидемиологического режима</w:t>
            </w:r>
          </w:p>
        </w:tc>
        <w:tc>
          <w:tcPr>
            <w:tcW w:w="2409" w:type="dxa"/>
          </w:tcPr>
          <w:p w:rsidR="00D723FF" w:rsidRPr="00941B0F" w:rsidRDefault="00CA20F8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предписаний, представлений </w:t>
            </w:r>
          </w:p>
        </w:tc>
        <w:tc>
          <w:tcPr>
            <w:tcW w:w="1418" w:type="dxa"/>
          </w:tcPr>
          <w:p w:rsidR="00D723FF" w:rsidRPr="00941B0F" w:rsidRDefault="002868E1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20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2868E1" w:rsidRDefault="002868E1" w:rsidP="006F3C56">
            <w:pPr>
              <w:jc w:val="center"/>
              <w:rPr>
                <w:rFonts w:ascii="Times New Roman" w:hAnsi="Times New Roman" w:cs="Times New Roman"/>
              </w:rPr>
            </w:pPr>
          </w:p>
          <w:p w:rsidR="00D723FF" w:rsidRPr="00941B0F" w:rsidRDefault="002868E1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091" w:type="dxa"/>
            <w:vMerge w:val="restart"/>
          </w:tcPr>
          <w:p w:rsidR="00D723FF" w:rsidRPr="00941B0F" w:rsidRDefault="00D723FF" w:rsidP="006F3C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0F8" w:rsidRPr="00941B0F" w:rsidTr="002C21D9">
        <w:trPr>
          <w:trHeight w:val="2024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CA20F8" w:rsidRPr="00941B0F" w:rsidRDefault="00CA20F8" w:rsidP="006F3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A20F8" w:rsidRPr="00941B0F" w:rsidRDefault="00CA20F8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Положительные заключения по результатам контрольных мероприятий (смывы, показатели воды) </w:t>
            </w:r>
          </w:p>
          <w:p w:rsidR="00CA20F8" w:rsidRPr="00941B0F" w:rsidRDefault="00CA20F8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20F8" w:rsidRPr="00941B0F" w:rsidRDefault="00CA20F8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CA20F8" w:rsidRPr="00941B0F" w:rsidRDefault="002868E1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Merge/>
          </w:tcPr>
          <w:p w:rsidR="00CA20F8" w:rsidRPr="00941B0F" w:rsidRDefault="00CA20F8" w:rsidP="006F3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CA20F8" w:rsidRPr="00941B0F" w:rsidRDefault="00CA20F8" w:rsidP="006F3C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3FF" w:rsidRPr="00941B0F" w:rsidTr="006F3C56">
        <w:tc>
          <w:tcPr>
            <w:tcW w:w="9570" w:type="dxa"/>
            <w:gridSpan w:val="5"/>
            <w:shd w:val="clear" w:color="auto" w:fill="D9D9D9" w:themeFill="background1" w:themeFillShade="D9"/>
          </w:tcPr>
          <w:p w:rsidR="00D723FF" w:rsidRPr="00941B0F" w:rsidRDefault="00D723FF" w:rsidP="006F3C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8E1" w:rsidRPr="00941B0F" w:rsidTr="002868E1">
        <w:trPr>
          <w:trHeight w:val="569"/>
        </w:trPr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2868E1" w:rsidRPr="00941B0F" w:rsidRDefault="002868E1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Эпидемиологическая ситуация (карантин)</w:t>
            </w:r>
          </w:p>
        </w:tc>
        <w:tc>
          <w:tcPr>
            <w:tcW w:w="2409" w:type="dxa"/>
          </w:tcPr>
          <w:p w:rsidR="002868E1" w:rsidRPr="00941B0F" w:rsidRDefault="002868E1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течение года карантинов</w:t>
            </w:r>
          </w:p>
        </w:tc>
        <w:tc>
          <w:tcPr>
            <w:tcW w:w="1418" w:type="dxa"/>
          </w:tcPr>
          <w:p w:rsidR="002868E1" w:rsidRPr="00941B0F" w:rsidRDefault="002868E1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Merge w:val="restart"/>
          </w:tcPr>
          <w:p w:rsidR="002868E1" w:rsidRDefault="002868E1" w:rsidP="006F3C56">
            <w:pPr>
              <w:jc w:val="center"/>
              <w:rPr>
                <w:rFonts w:ascii="Times New Roman" w:hAnsi="Times New Roman" w:cs="Times New Roman"/>
              </w:rPr>
            </w:pPr>
          </w:p>
          <w:p w:rsidR="002868E1" w:rsidRPr="00941B0F" w:rsidRDefault="002868E1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091" w:type="dxa"/>
            <w:vMerge w:val="restart"/>
          </w:tcPr>
          <w:p w:rsidR="002868E1" w:rsidRPr="00941B0F" w:rsidRDefault="002868E1" w:rsidP="006F3C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1B0F">
              <w:rPr>
                <w:rFonts w:ascii="Times New Roman" w:hAnsi="Times New Roman" w:cs="Times New Roman"/>
              </w:rPr>
              <w:t>Внутришкольная</w:t>
            </w:r>
            <w:proofErr w:type="spellEnd"/>
            <w:r w:rsidRPr="00941B0F">
              <w:rPr>
                <w:rFonts w:ascii="Times New Roman" w:hAnsi="Times New Roman" w:cs="Times New Roman"/>
              </w:rPr>
              <w:t xml:space="preserve"> статистика</w:t>
            </w:r>
          </w:p>
        </w:tc>
      </w:tr>
      <w:tr w:rsidR="002868E1" w:rsidRPr="00941B0F" w:rsidTr="00C87558">
        <w:trPr>
          <w:trHeight w:val="455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2868E1" w:rsidRDefault="002868E1" w:rsidP="006F3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68E1" w:rsidRDefault="002868E1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Карантин</w:t>
            </w:r>
          </w:p>
        </w:tc>
        <w:tc>
          <w:tcPr>
            <w:tcW w:w="1418" w:type="dxa"/>
          </w:tcPr>
          <w:p w:rsidR="002868E1" w:rsidRDefault="002868E1" w:rsidP="006F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868E1" w:rsidRPr="00941B0F" w:rsidRDefault="002868E1" w:rsidP="006F3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2868E1" w:rsidRPr="00941B0F" w:rsidRDefault="002868E1" w:rsidP="006F3C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3FF" w:rsidRPr="00941B0F" w:rsidTr="006F3C56">
        <w:tc>
          <w:tcPr>
            <w:tcW w:w="9570" w:type="dxa"/>
            <w:gridSpan w:val="5"/>
            <w:shd w:val="clear" w:color="auto" w:fill="D9D9D9" w:themeFill="background1" w:themeFillShade="D9"/>
          </w:tcPr>
          <w:p w:rsidR="00D723FF" w:rsidRPr="00941B0F" w:rsidRDefault="00D723FF" w:rsidP="006F3C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3FF" w:rsidRPr="00941B0F" w:rsidTr="006F3C56">
        <w:tc>
          <w:tcPr>
            <w:tcW w:w="2235" w:type="dxa"/>
            <w:shd w:val="clear" w:color="auto" w:fill="D9D9D9" w:themeFill="background1" w:themeFillShade="D9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Наличие жалоб граждан</w:t>
            </w:r>
          </w:p>
        </w:tc>
        <w:tc>
          <w:tcPr>
            <w:tcW w:w="2409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- 10%</w:t>
            </w:r>
          </w:p>
        </w:tc>
        <w:tc>
          <w:tcPr>
            <w:tcW w:w="2091" w:type="dxa"/>
          </w:tcPr>
          <w:p w:rsidR="00D723FF" w:rsidRPr="00941B0F" w:rsidRDefault="00D723FF" w:rsidP="006F3C56">
            <w:pPr>
              <w:jc w:val="both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Административный контроль</w:t>
            </w:r>
          </w:p>
        </w:tc>
      </w:tr>
    </w:tbl>
    <w:p w:rsidR="00D723FF" w:rsidRPr="00941B0F" w:rsidRDefault="00D723FF" w:rsidP="00D72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0F">
        <w:rPr>
          <w:rFonts w:ascii="Times New Roman" w:hAnsi="Times New Roman" w:cs="Times New Roman"/>
          <w:b/>
          <w:sz w:val="24"/>
          <w:szCs w:val="24"/>
        </w:rPr>
        <w:t>Размер ежемесячной персональной надбавки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D723FF" w:rsidRPr="00941B0F" w:rsidTr="006F3C56">
        <w:tc>
          <w:tcPr>
            <w:tcW w:w="2235" w:type="dxa"/>
            <w:shd w:val="clear" w:color="auto" w:fill="D9D9D9" w:themeFill="background1" w:themeFillShade="D9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Размер ЕПН</w:t>
            </w:r>
          </w:p>
        </w:tc>
      </w:tr>
      <w:tr w:rsidR="00D723FF" w:rsidRPr="00941B0F" w:rsidTr="006F3C56">
        <w:tc>
          <w:tcPr>
            <w:tcW w:w="22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1</w:t>
            </w:r>
            <w:r w:rsidR="00813590">
              <w:rPr>
                <w:rFonts w:ascii="Times New Roman" w:hAnsi="Times New Roman" w:cs="Times New Roman"/>
              </w:rPr>
              <w:t>0</w:t>
            </w:r>
            <w:r w:rsidRPr="00941B0F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73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1000,0</w:t>
            </w:r>
          </w:p>
        </w:tc>
      </w:tr>
      <w:tr w:rsidR="00D723FF" w:rsidRPr="00941B0F" w:rsidTr="006F3C56">
        <w:tc>
          <w:tcPr>
            <w:tcW w:w="22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21-30</w:t>
            </w:r>
          </w:p>
        </w:tc>
        <w:tc>
          <w:tcPr>
            <w:tcW w:w="73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2000,0</w:t>
            </w:r>
          </w:p>
        </w:tc>
      </w:tr>
      <w:tr w:rsidR="00D723FF" w:rsidRPr="00941B0F" w:rsidTr="006F3C56">
        <w:tc>
          <w:tcPr>
            <w:tcW w:w="22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31-40</w:t>
            </w:r>
          </w:p>
        </w:tc>
        <w:tc>
          <w:tcPr>
            <w:tcW w:w="73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2500,0</w:t>
            </w:r>
          </w:p>
        </w:tc>
      </w:tr>
      <w:tr w:rsidR="00D723FF" w:rsidRPr="00941B0F" w:rsidTr="006F3C56">
        <w:tc>
          <w:tcPr>
            <w:tcW w:w="22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73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3000,0</w:t>
            </w:r>
          </w:p>
        </w:tc>
      </w:tr>
      <w:tr w:rsidR="00D723FF" w:rsidRPr="00941B0F" w:rsidTr="006F3C56">
        <w:tc>
          <w:tcPr>
            <w:tcW w:w="22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73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3500,0</w:t>
            </w:r>
          </w:p>
        </w:tc>
      </w:tr>
      <w:tr w:rsidR="00D723FF" w:rsidRPr="00941B0F" w:rsidTr="006F3C56">
        <w:tc>
          <w:tcPr>
            <w:tcW w:w="22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73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4000,0</w:t>
            </w:r>
          </w:p>
        </w:tc>
      </w:tr>
      <w:tr w:rsidR="00D723FF" w:rsidRPr="00941B0F" w:rsidTr="006F3C56">
        <w:tc>
          <w:tcPr>
            <w:tcW w:w="22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71-80</w:t>
            </w:r>
          </w:p>
        </w:tc>
        <w:tc>
          <w:tcPr>
            <w:tcW w:w="73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4500,0</w:t>
            </w:r>
          </w:p>
        </w:tc>
      </w:tr>
      <w:tr w:rsidR="00D723FF" w:rsidRPr="00941B0F" w:rsidTr="006F3C56">
        <w:tc>
          <w:tcPr>
            <w:tcW w:w="22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81-90</w:t>
            </w:r>
          </w:p>
        </w:tc>
        <w:tc>
          <w:tcPr>
            <w:tcW w:w="73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5000,0</w:t>
            </w:r>
          </w:p>
        </w:tc>
      </w:tr>
      <w:tr w:rsidR="00D723FF" w:rsidRPr="00941B0F" w:rsidTr="006F3C56">
        <w:tc>
          <w:tcPr>
            <w:tcW w:w="22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91-100</w:t>
            </w:r>
          </w:p>
        </w:tc>
        <w:tc>
          <w:tcPr>
            <w:tcW w:w="7335" w:type="dxa"/>
          </w:tcPr>
          <w:p w:rsidR="00D723FF" w:rsidRPr="00941B0F" w:rsidRDefault="00D723FF" w:rsidP="006F3C56">
            <w:pPr>
              <w:jc w:val="center"/>
              <w:rPr>
                <w:rFonts w:ascii="Times New Roman" w:hAnsi="Times New Roman" w:cs="Times New Roman"/>
              </w:rPr>
            </w:pPr>
            <w:r w:rsidRPr="00941B0F">
              <w:rPr>
                <w:rFonts w:ascii="Times New Roman" w:hAnsi="Times New Roman" w:cs="Times New Roman"/>
              </w:rPr>
              <w:t>6000,0</w:t>
            </w:r>
          </w:p>
        </w:tc>
      </w:tr>
    </w:tbl>
    <w:p w:rsidR="00D723FF" w:rsidRDefault="00D723FF" w:rsidP="00D72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23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3FF" w:rsidRDefault="00D723FF" w:rsidP="00610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23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A36" w:rsidRPr="008D0D62" w:rsidRDefault="00610A36" w:rsidP="00610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C919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A36" w:rsidRPr="008D0D62" w:rsidRDefault="00610A36" w:rsidP="00610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стимулирующих выплатах</w:t>
      </w:r>
    </w:p>
    <w:p w:rsidR="00610A36" w:rsidRPr="008D0D62" w:rsidRDefault="00610A36" w:rsidP="00610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МОАУ ДО ДЮСШ </w:t>
      </w:r>
      <w:proofErr w:type="spellStart"/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А.Карпова</w:t>
      </w:r>
      <w:proofErr w:type="spellEnd"/>
      <w:r w:rsidRPr="008D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A36" w:rsidRPr="00ED577D" w:rsidRDefault="00610A36" w:rsidP="00610A3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E3644" w:rsidRDefault="005E3644" w:rsidP="005E3644">
      <w:pPr>
        <w:tabs>
          <w:tab w:val="num" w:pos="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E3644">
        <w:rPr>
          <w:rFonts w:ascii="Times New Roman" w:hAnsi="Times New Roman" w:cs="Times New Roman"/>
          <w:b/>
          <w:sz w:val="24"/>
          <w:szCs w:val="24"/>
          <w:lang w:eastAsia="ar-SA"/>
        </w:rPr>
        <w:t>Критерии, показатели и условия премирования</w:t>
      </w:r>
      <w:r w:rsidRPr="00532FD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за выполненную работу по итогам работы за месяц, квартал, полугодие, девять месяцев, год</w:t>
      </w:r>
    </w:p>
    <w:tbl>
      <w:tblPr>
        <w:tblpPr w:leftFromText="180" w:rightFromText="180" w:vertAnchor="text" w:horzAnchor="margin" w:tblpY="65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502"/>
        <w:gridCol w:w="20"/>
        <w:gridCol w:w="3414"/>
        <w:gridCol w:w="2112"/>
        <w:gridCol w:w="14"/>
        <w:gridCol w:w="6181"/>
        <w:gridCol w:w="56"/>
        <w:gridCol w:w="1417"/>
        <w:gridCol w:w="1418"/>
      </w:tblGrid>
      <w:tr w:rsidR="00FB50DC" w:rsidRPr="005E07F7" w:rsidTr="00ED2023">
        <w:trPr>
          <w:trHeight w:val="466"/>
        </w:trPr>
        <w:tc>
          <w:tcPr>
            <w:tcW w:w="15134" w:type="dxa"/>
            <w:gridSpan w:val="9"/>
          </w:tcPr>
          <w:p w:rsidR="00FB50DC" w:rsidRDefault="00FB50DC" w:rsidP="00ED202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46F95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Администратор</w:t>
            </w:r>
          </w:p>
        </w:tc>
      </w:tr>
      <w:tr w:rsidR="00DF35BB" w:rsidRPr="005E07F7" w:rsidTr="00ED2023">
        <w:trPr>
          <w:trHeight w:val="472"/>
        </w:trPr>
        <w:tc>
          <w:tcPr>
            <w:tcW w:w="502" w:type="dxa"/>
          </w:tcPr>
          <w:p w:rsidR="00FB50DC" w:rsidRDefault="00FB50DC" w:rsidP="00ED2023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  <w:i/>
              </w:rPr>
              <w:t>№</w:t>
            </w:r>
            <w:proofErr w:type="gramStart"/>
            <w:r w:rsidRPr="0047781E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47781E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3434" w:type="dxa"/>
            <w:gridSpan w:val="2"/>
          </w:tcPr>
          <w:p w:rsidR="00FB50DC" w:rsidRPr="005A3A66" w:rsidRDefault="00FB50DC" w:rsidP="00ED202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5A3A66">
              <w:rPr>
                <w:rFonts w:ascii="Times New Roman" w:hAnsi="Times New Roman"/>
                <w:b/>
                <w:i/>
              </w:rPr>
              <w:t>Критерий</w:t>
            </w:r>
          </w:p>
        </w:tc>
        <w:tc>
          <w:tcPr>
            <w:tcW w:w="2126" w:type="dxa"/>
            <w:gridSpan w:val="2"/>
          </w:tcPr>
          <w:p w:rsidR="00FB50DC" w:rsidRPr="005A3A66" w:rsidRDefault="00FB50DC" w:rsidP="00ED202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5A3A66">
              <w:rPr>
                <w:rFonts w:ascii="Times New Roman" w:hAnsi="Times New Roman"/>
                <w:b/>
                <w:i/>
              </w:rPr>
              <w:t>Показатели</w:t>
            </w:r>
          </w:p>
        </w:tc>
        <w:tc>
          <w:tcPr>
            <w:tcW w:w="6237" w:type="dxa"/>
            <w:gridSpan w:val="2"/>
          </w:tcPr>
          <w:p w:rsidR="00FB50DC" w:rsidRPr="005A3A66" w:rsidRDefault="00FB50DC" w:rsidP="00ED202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5A3A66">
              <w:rPr>
                <w:rFonts w:ascii="Times New Roman" w:hAnsi="Times New Roman"/>
                <w:b/>
                <w:i/>
              </w:rPr>
              <w:t>Расчет показателей</w:t>
            </w:r>
          </w:p>
        </w:tc>
        <w:tc>
          <w:tcPr>
            <w:tcW w:w="1417" w:type="dxa"/>
          </w:tcPr>
          <w:p w:rsidR="00FB50DC" w:rsidRPr="005A3A66" w:rsidRDefault="00FB50DC" w:rsidP="00ED202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5A3A66">
              <w:rPr>
                <w:rFonts w:ascii="Times New Roman" w:hAnsi="Times New Roman"/>
                <w:b/>
                <w:i/>
              </w:rPr>
              <w:t>Шкала (</w:t>
            </w:r>
            <w:r>
              <w:rPr>
                <w:rFonts w:ascii="Times New Roman" w:hAnsi="Times New Roman"/>
                <w:b/>
                <w:i/>
              </w:rPr>
              <w:t>в</w:t>
            </w:r>
            <w:r w:rsidRPr="005A3A66">
              <w:rPr>
                <w:rFonts w:ascii="Times New Roman" w:hAnsi="Times New Roman"/>
                <w:b/>
                <w:i/>
              </w:rPr>
              <w:t xml:space="preserve"> баллах)</w:t>
            </w:r>
          </w:p>
        </w:tc>
        <w:tc>
          <w:tcPr>
            <w:tcW w:w="1418" w:type="dxa"/>
          </w:tcPr>
          <w:p w:rsidR="00FB50DC" w:rsidRDefault="00FB50DC" w:rsidP="00ED202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 оценивания</w:t>
            </w:r>
          </w:p>
        </w:tc>
      </w:tr>
      <w:tr w:rsidR="00DF35BB" w:rsidRPr="005E07F7" w:rsidTr="00ED2023">
        <w:trPr>
          <w:trHeight w:val="732"/>
        </w:trPr>
        <w:tc>
          <w:tcPr>
            <w:tcW w:w="502" w:type="dxa"/>
          </w:tcPr>
          <w:p w:rsidR="00FB50DC" w:rsidRPr="001E20AC" w:rsidRDefault="00FB50DC" w:rsidP="00ED202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20AC"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gridSpan w:val="2"/>
          </w:tcPr>
          <w:p w:rsidR="00FB50DC" w:rsidRPr="001E20AC" w:rsidRDefault="00E57424" w:rsidP="00ED202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эффективного и культурного обслуживания посетителей, создание для них комфортных условий, предотвращение конфликтных ситуаций </w:t>
            </w:r>
          </w:p>
        </w:tc>
        <w:tc>
          <w:tcPr>
            <w:tcW w:w="2126" w:type="dxa"/>
            <w:gridSpan w:val="2"/>
          </w:tcPr>
          <w:p w:rsidR="00FB50DC" w:rsidRPr="001E20AC" w:rsidRDefault="00FB50DC" w:rsidP="00ED202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237" w:type="dxa"/>
            <w:gridSpan w:val="2"/>
          </w:tcPr>
          <w:p w:rsidR="00FB50DC" w:rsidRPr="001E20AC" w:rsidRDefault="00FB50DC" w:rsidP="00ED202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учетом выполненного объема работ.</w:t>
            </w:r>
          </w:p>
        </w:tc>
        <w:tc>
          <w:tcPr>
            <w:tcW w:w="1417" w:type="dxa"/>
          </w:tcPr>
          <w:p w:rsidR="00FB50DC" w:rsidRPr="001E20AC" w:rsidRDefault="00FB50DC" w:rsidP="00ED202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FB50DC" w:rsidRPr="001E20AC" w:rsidRDefault="00FB50DC" w:rsidP="00ED202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DF35BB" w:rsidRPr="005E07F7" w:rsidTr="00ED2023">
        <w:trPr>
          <w:trHeight w:val="1264"/>
        </w:trPr>
        <w:tc>
          <w:tcPr>
            <w:tcW w:w="502" w:type="dxa"/>
          </w:tcPr>
          <w:p w:rsidR="00FB50DC" w:rsidRPr="001E20AC" w:rsidRDefault="00FB50DC" w:rsidP="00ED202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4" w:type="dxa"/>
            <w:gridSpan w:val="2"/>
          </w:tcPr>
          <w:p w:rsidR="00FB50DC" w:rsidRPr="001E20AC" w:rsidRDefault="00E57424" w:rsidP="00ED202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посетителей по вопросам предоставляемых бассейном услуг, специальным акциям</w:t>
            </w:r>
          </w:p>
        </w:tc>
        <w:tc>
          <w:tcPr>
            <w:tcW w:w="2126" w:type="dxa"/>
            <w:gridSpan w:val="2"/>
          </w:tcPr>
          <w:p w:rsidR="00FB50DC" w:rsidRDefault="00FB50DC" w:rsidP="00ED2023">
            <w:r w:rsidRPr="0099112A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237" w:type="dxa"/>
            <w:gridSpan w:val="2"/>
          </w:tcPr>
          <w:p w:rsidR="00FB50DC" w:rsidRDefault="00FB50DC" w:rsidP="00ED202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учетом выполненного объема работ.</w:t>
            </w:r>
          </w:p>
        </w:tc>
        <w:tc>
          <w:tcPr>
            <w:tcW w:w="1417" w:type="dxa"/>
          </w:tcPr>
          <w:p w:rsidR="00FB50DC" w:rsidRDefault="00FB50DC" w:rsidP="00ED2023">
            <w:r w:rsidRPr="0073771B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FB50DC" w:rsidRDefault="00FB50DC" w:rsidP="00ED202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5E07F7" w:rsidTr="00ED2023">
        <w:trPr>
          <w:trHeight w:val="994"/>
        </w:trPr>
        <w:tc>
          <w:tcPr>
            <w:tcW w:w="502" w:type="dxa"/>
            <w:tcBorders>
              <w:bottom w:val="single" w:sz="4" w:space="0" w:color="auto"/>
            </w:tcBorders>
          </w:tcPr>
          <w:p w:rsidR="002404A4" w:rsidRPr="001E20AC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4" w:type="dxa"/>
            <w:gridSpan w:val="2"/>
            <w:tcBorders>
              <w:bottom w:val="single" w:sz="4" w:space="0" w:color="auto"/>
            </w:tcBorders>
          </w:tcPr>
          <w:p w:rsidR="002404A4" w:rsidRPr="00F20319" w:rsidRDefault="002404A4" w:rsidP="00F20319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</w:t>
            </w:r>
            <w:r w:rsidR="00F20319">
              <w:rPr>
                <w:rFonts w:ascii="Times New Roman" w:hAnsi="Times New Roman"/>
              </w:rPr>
              <w:t>ение учёта посетителей бассейна, предоставление аналитической информации руководству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404A4" w:rsidRDefault="002404A4" w:rsidP="002404A4">
            <w:r w:rsidRPr="0099112A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учетом выполненного объема работ.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04A4" w:rsidRDefault="002404A4" w:rsidP="002404A4">
            <w:r w:rsidRPr="0073771B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5E07F7" w:rsidTr="00ED2023">
        <w:trPr>
          <w:trHeight w:val="832"/>
        </w:trPr>
        <w:tc>
          <w:tcPr>
            <w:tcW w:w="502" w:type="dxa"/>
          </w:tcPr>
          <w:p w:rsidR="002404A4" w:rsidRPr="001E20AC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434" w:type="dxa"/>
            <w:gridSpan w:val="2"/>
          </w:tcPr>
          <w:p w:rsidR="002404A4" w:rsidRPr="001E20AC" w:rsidRDefault="00F20319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 билетов на предоставляемые платные услуги, своевременное предоставление отчётности</w:t>
            </w:r>
          </w:p>
        </w:tc>
        <w:tc>
          <w:tcPr>
            <w:tcW w:w="2126" w:type="dxa"/>
            <w:gridSpan w:val="2"/>
          </w:tcPr>
          <w:p w:rsidR="002404A4" w:rsidRDefault="002404A4" w:rsidP="002404A4">
            <w:r w:rsidRPr="0099112A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237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учетом выполненного объема работ.</w:t>
            </w:r>
          </w:p>
        </w:tc>
        <w:tc>
          <w:tcPr>
            <w:tcW w:w="1417" w:type="dxa"/>
          </w:tcPr>
          <w:p w:rsidR="002404A4" w:rsidRDefault="002404A4" w:rsidP="002404A4">
            <w:r w:rsidRPr="0073771B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5E07F7" w:rsidTr="00ED2023">
        <w:trPr>
          <w:trHeight w:val="135"/>
        </w:trPr>
        <w:tc>
          <w:tcPr>
            <w:tcW w:w="502" w:type="dxa"/>
          </w:tcPr>
          <w:p w:rsidR="002404A4" w:rsidRPr="001E20AC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4" w:type="dxa"/>
            <w:gridSpan w:val="2"/>
          </w:tcPr>
          <w:p w:rsidR="002404A4" w:rsidRPr="001E20AC" w:rsidRDefault="00F20319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замечаний по соблюдению правил и норм охраны труда, техники безопасности</w:t>
            </w:r>
          </w:p>
        </w:tc>
        <w:tc>
          <w:tcPr>
            <w:tcW w:w="2126" w:type="dxa"/>
            <w:gridSpan w:val="2"/>
          </w:tcPr>
          <w:p w:rsidR="002404A4" w:rsidRDefault="002404A4" w:rsidP="002404A4">
            <w:r w:rsidRPr="0099112A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237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учетом выполненного объема работ.</w:t>
            </w:r>
          </w:p>
        </w:tc>
        <w:tc>
          <w:tcPr>
            <w:tcW w:w="1417" w:type="dxa"/>
          </w:tcPr>
          <w:p w:rsidR="002404A4" w:rsidRDefault="002404A4" w:rsidP="002404A4">
            <w:r w:rsidRPr="0073771B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F20319" w:rsidP="002404A4"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15134" w:type="dxa"/>
            <w:gridSpan w:val="9"/>
          </w:tcPr>
          <w:p w:rsidR="002404A4" w:rsidRPr="00337F5A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 w:rsidRPr="00337F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37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F5A">
              <w:rPr>
                <w:rFonts w:ascii="Times New Roman" w:hAnsi="Times New Roman"/>
                <w:b/>
                <w:sz w:val="24"/>
                <w:szCs w:val="24"/>
              </w:rPr>
              <w:t xml:space="preserve"> Аппаратчик </w:t>
            </w:r>
            <w:proofErr w:type="spellStart"/>
            <w:r w:rsidRPr="00337F5A">
              <w:rPr>
                <w:rFonts w:ascii="Times New Roman" w:hAnsi="Times New Roman"/>
                <w:b/>
                <w:sz w:val="24"/>
                <w:szCs w:val="24"/>
              </w:rPr>
              <w:t>химводоочистки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оператор на фильтрах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4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 xml:space="preserve">Бесперебойное обеспечение водой поступающей и содержащейся в бассейне согласно СанПиН 2.1.2.1199-03 </w:t>
            </w:r>
          </w:p>
        </w:tc>
        <w:tc>
          <w:tcPr>
            <w:tcW w:w="2112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Уровень рН 7,2-7,6 концентрация свободного хлора 0,1-0,3 мг/л</w:t>
            </w:r>
          </w:p>
        </w:tc>
        <w:tc>
          <w:tcPr>
            <w:tcW w:w="6195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Отсутствие обоснованных жалоб и предписаний со стороны контролирующих органов</w:t>
            </w:r>
          </w:p>
        </w:tc>
        <w:tc>
          <w:tcPr>
            <w:tcW w:w="1473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E07F7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Механическая чистка, дезинфекция ванны бассейна после слива воды.</w:t>
            </w:r>
          </w:p>
        </w:tc>
        <w:tc>
          <w:tcPr>
            <w:tcW w:w="2112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работ.</w:t>
            </w:r>
          </w:p>
        </w:tc>
        <w:tc>
          <w:tcPr>
            <w:tcW w:w="1473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E07F7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Экономное использование энергоносителей (воды на промывку фильтров, подпитку бассейна</w:t>
            </w:r>
            <w:proofErr w:type="gramStart"/>
            <w:r w:rsidRPr="005E07F7">
              <w:rPr>
                <w:rFonts w:ascii="Times New Roman" w:hAnsi="Times New Roman"/>
              </w:rPr>
              <w:t xml:space="preserve"> ,</w:t>
            </w:r>
            <w:proofErr w:type="gramEnd"/>
            <w:r w:rsidRPr="005E07F7">
              <w:rPr>
                <w:rFonts w:ascii="Times New Roman" w:hAnsi="Times New Roman"/>
              </w:rPr>
              <w:t xml:space="preserve">тепловой энергии на технологические нужды) </w:t>
            </w:r>
          </w:p>
        </w:tc>
        <w:tc>
          <w:tcPr>
            <w:tcW w:w="2112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Не больше доведенных лими</w:t>
            </w:r>
            <w:r>
              <w:rPr>
                <w:rFonts w:ascii="Times New Roman" w:hAnsi="Times New Roman"/>
              </w:rPr>
              <w:t>т</w:t>
            </w:r>
            <w:r w:rsidRPr="005E07F7">
              <w:rPr>
                <w:rFonts w:ascii="Times New Roman" w:hAnsi="Times New Roman"/>
              </w:rPr>
              <w:t>ов.</w:t>
            </w:r>
          </w:p>
        </w:tc>
        <w:tc>
          <w:tcPr>
            <w:tcW w:w="6195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Наличие экономии</w:t>
            </w:r>
          </w:p>
        </w:tc>
        <w:tc>
          <w:tcPr>
            <w:tcW w:w="1473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E07F7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Pr="005E07F7" w:rsidRDefault="00560D37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Активное участие в проведении текущего и капитального ремонта, при подготовке бассейна к новому сезону</w:t>
            </w:r>
          </w:p>
        </w:tc>
        <w:tc>
          <w:tcPr>
            <w:tcW w:w="2112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Участие</w:t>
            </w:r>
          </w:p>
        </w:tc>
        <w:tc>
          <w:tcPr>
            <w:tcW w:w="6195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работ.</w:t>
            </w:r>
          </w:p>
        </w:tc>
        <w:tc>
          <w:tcPr>
            <w:tcW w:w="1473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E07F7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14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 xml:space="preserve"> Устранение аварийных </w:t>
            </w:r>
            <w:r w:rsidRPr="005E07F7">
              <w:rPr>
                <w:rFonts w:ascii="Times New Roman" w:hAnsi="Times New Roman"/>
              </w:rPr>
              <w:lastRenderedPageBreak/>
              <w:t>ситуаций, уборка по окончанию устранения аварий.</w:t>
            </w:r>
          </w:p>
        </w:tc>
        <w:tc>
          <w:tcPr>
            <w:tcW w:w="2112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lastRenderedPageBreak/>
              <w:t xml:space="preserve">Качественное </w:t>
            </w:r>
            <w:r w:rsidRPr="005E07F7">
              <w:rPr>
                <w:rFonts w:ascii="Times New Roman" w:hAnsi="Times New Roman"/>
              </w:rPr>
              <w:lastRenderedPageBreak/>
              <w:t>выполнение работ.</w:t>
            </w:r>
          </w:p>
        </w:tc>
        <w:tc>
          <w:tcPr>
            <w:tcW w:w="6195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lastRenderedPageBreak/>
              <w:t>Своевременное устранение последствий аварийных ситуаций.</w:t>
            </w:r>
          </w:p>
        </w:tc>
        <w:tc>
          <w:tcPr>
            <w:tcW w:w="1473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E07F7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По факту</w:t>
            </w:r>
          </w:p>
        </w:tc>
      </w:tr>
      <w:tr w:rsidR="002404A4" w:rsidRPr="0047781E" w:rsidTr="00ED2023">
        <w:trPr>
          <w:trHeight w:val="271"/>
        </w:trPr>
        <w:tc>
          <w:tcPr>
            <w:tcW w:w="15134" w:type="dxa"/>
            <w:gridSpan w:val="9"/>
          </w:tcPr>
          <w:p w:rsidR="002404A4" w:rsidRPr="0047781E" w:rsidRDefault="002404A4" w:rsidP="002404A4">
            <w:pPr>
              <w:tabs>
                <w:tab w:val="left" w:pos="44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4-5</w:t>
            </w:r>
            <w:r w:rsidRPr="0047781E">
              <w:rPr>
                <w:rFonts w:ascii="Times New Roman" w:hAnsi="Times New Roman"/>
                <w:b/>
              </w:rPr>
              <w:t>. Бухгалтер</w:t>
            </w:r>
            <w:r>
              <w:rPr>
                <w:rFonts w:ascii="Times New Roman" w:hAnsi="Times New Roman"/>
                <w:b/>
              </w:rPr>
              <w:t xml:space="preserve"> 1 категории, бухгалтер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1.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Оформление документации по платным услугам (квитанции, сметы, договоры и др.)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объёма работ.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7781E">
              <w:rPr>
                <w:rFonts w:ascii="Times New Roman" w:hAnsi="Times New Roman"/>
              </w:rPr>
              <w:t>.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Своевременное и качественное предоставление отчетности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объёма работ.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Повышение квалификации 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объёма работ.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По факту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ошибок, выявленных в процессе ревизии,  в оформлении документации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объёма работ.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B4184D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Качественное ведение документации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объёма работ.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15134" w:type="dxa"/>
            <w:gridSpan w:val="9"/>
          </w:tcPr>
          <w:p w:rsidR="002404A4" w:rsidRPr="0047781E" w:rsidRDefault="002404A4" w:rsidP="002404A4">
            <w:pPr>
              <w:tabs>
                <w:tab w:val="left" w:pos="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47781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7781E">
              <w:rPr>
                <w:rFonts w:ascii="Times New Roman" w:hAnsi="Times New Roman"/>
                <w:b/>
              </w:rPr>
              <w:t>Водитель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1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Обеспечение безопасной перевозки детей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предписаний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Наличие в автотранспорте условий для безопасной перевозки детей.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  <w:b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Обеспечение безаварийной эксплуатации транспорта.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 ДТП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нарушений правил дорожного движения.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Обслуживание и ремонт авто-, спе</w:t>
            </w:r>
            <w:proofErr w:type="gramStart"/>
            <w:r w:rsidRPr="0047781E">
              <w:rPr>
                <w:rFonts w:ascii="Times New Roman" w:hAnsi="Times New Roman"/>
              </w:rPr>
              <w:t>ц-</w:t>
            </w:r>
            <w:proofErr w:type="gramEnd"/>
            <w:r w:rsidRPr="0047781E">
              <w:rPr>
                <w:rFonts w:ascii="Times New Roman" w:hAnsi="Times New Roman"/>
              </w:rPr>
              <w:t xml:space="preserve"> и  </w:t>
            </w:r>
            <w:proofErr w:type="spellStart"/>
            <w:r w:rsidRPr="0047781E">
              <w:rPr>
                <w:rFonts w:ascii="Times New Roman" w:hAnsi="Times New Roman"/>
              </w:rPr>
              <w:t>мото</w:t>
            </w:r>
            <w:proofErr w:type="spellEnd"/>
            <w:r w:rsidRPr="0047781E">
              <w:rPr>
                <w:rFonts w:ascii="Times New Roman" w:hAnsi="Times New Roman"/>
              </w:rPr>
              <w:t xml:space="preserve">- техники ДЮСШ. 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 ремонтных работ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Своевременное устранение неисправностей.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замечаний по подготовке и проведению отчётности (путёвки, авансовый отчёт, техосмотр)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Отсутствие обоснованных замечаний 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Своевременное и правильное оформление документации.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Состояние гаража 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Соответствие СанПиН, ТБ, ПБ, </w:t>
            </w:r>
            <w:proofErr w:type="gramStart"/>
            <w:r w:rsidRPr="0047781E">
              <w:rPr>
                <w:rFonts w:ascii="Times New Roman" w:hAnsi="Times New Roman"/>
              </w:rPr>
              <w:t>ОТ</w:t>
            </w:r>
            <w:proofErr w:type="gramEnd"/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обоснованных замечаний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5E07F7" w:rsidTr="00ED2023">
        <w:tc>
          <w:tcPr>
            <w:tcW w:w="15134" w:type="dxa"/>
            <w:gridSpan w:val="9"/>
          </w:tcPr>
          <w:tbl>
            <w:tblPr>
              <w:tblpPr w:leftFromText="180" w:rightFromText="180" w:vertAnchor="text" w:horzAnchor="margin" w:tblpY="653"/>
              <w:tblW w:w="151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60" w:firstRow="1" w:lastRow="1" w:firstColumn="0" w:lastColumn="1" w:noHBand="0" w:noVBand="0"/>
            </w:tblPr>
            <w:tblGrid>
              <w:gridCol w:w="534"/>
              <w:gridCol w:w="3430"/>
              <w:gridCol w:w="2098"/>
              <w:gridCol w:w="6237"/>
              <w:gridCol w:w="1446"/>
              <w:gridCol w:w="1389"/>
            </w:tblGrid>
            <w:tr w:rsidR="002404A4" w:rsidRPr="005E07F7" w:rsidTr="00707772">
              <w:tc>
                <w:tcPr>
                  <w:tcW w:w="15134" w:type="dxa"/>
                  <w:gridSpan w:val="6"/>
                </w:tcPr>
                <w:p w:rsidR="002404A4" w:rsidRPr="00681559" w:rsidRDefault="002404A4" w:rsidP="002404A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7-8</w:t>
                  </w:r>
                  <w:r w:rsidRPr="00B46F95">
                    <w:rPr>
                      <w:rFonts w:ascii="Times New Roman" w:hAnsi="Times New Roman"/>
                      <w:b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</w:rPr>
                    <w:t>Врач-педиатр, медицинская сестра</w:t>
                  </w:r>
                </w:p>
              </w:tc>
            </w:tr>
            <w:tr w:rsidR="002404A4" w:rsidRPr="005E07F7" w:rsidTr="00657156">
              <w:trPr>
                <w:trHeight w:val="589"/>
              </w:trPr>
              <w:tc>
                <w:tcPr>
                  <w:tcW w:w="534" w:type="dxa"/>
                </w:tcPr>
                <w:p w:rsidR="002404A4" w:rsidRDefault="002404A4" w:rsidP="002404A4">
                  <w:pPr>
                    <w:tabs>
                      <w:tab w:val="left" w:pos="4485"/>
                    </w:tabs>
                    <w:rPr>
                      <w:rFonts w:ascii="Times New Roman" w:hAnsi="Times New Roman"/>
                    </w:rPr>
                  </w:pPr>
                  <w:r w:rsidRPr="0047781E">
                    <w:rPr>
                      <w:rFonts w:ascii="Times New Roman" w:hAnsi="Times New Roman"/>
                      <w:b/>
                      <w:i/>
                    </w:rPr>
                    <w:t>№</w:t>
                  </w:r>
                  <w:proofErr w:type="gramStart"/>
                  <w:r w:rsidRPr="0047781E">
                    <w:rPr>
                      <w:rFonts w:ascii="Times New Roman" w:hAnsi="Times New Roman"/>
                      <w:b/>
                      <w:i/>
                    </w:rPr>
                    <w:t>п</w:t>
                  </w:r>
                  <w:proofErr w:type="gramEnd"/>
                  <w:r w:rsidRPr="0047781E">
                    <w:rPr>
                      <w:rFonts w:ascii="Times New Roman" w:hAnsi="Times New Roman"/>
                      <w:b/>
                      <w:i/>
                    </w:rPr>
                    <w:t>/п</w:t>
                  </w:r>
                </w:p>
              </w:tc>
              <w:tc>
                <w:tcPr>
                  <w:tcW w:w="3430" w:type="dxa"/>
                </w:tcPr>
                <w:p w:rsidR="002404A4" w:rsidRPr="005A3A66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</w:rPr>
                  </w:pPr>
                  <w:r w:rsidRPr="005A3A66">
                    <w:rPr>
                      <w:rFonts w:ascii="Times New Roman" w:hAnsi="Times New Roman"/>
                      <w:b/>
                      <w:i/>
                    </w:rPr>
                    <w:t>Критерий</w:t>
                  </w:r>
                </w:p>
              </w:tc>
              <w:tc>
                <w:tcPr>
                  <w:tcW w:w="2098" w:type="dxa"/>
                </w:tcPr>
                <w:p w:rsidR="002404A4" w:rsidRPr="005A3A66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</w:rPr>
                  </w:pPr>
                  <w:r w:rsidRPr="005A3A66">
                    <w:rPr>
                      <w:rFonts w:ascii="Times New Roman" w:hAnsi="Times New Roman"/>
                      <w:b/>
                      <w:i/>
                    </w:rPr>
                    <w:t>Показатели</w:t>
                  </w:r>
                </w:p>
              </w:tc>
              <w:tc>
                <w:tcPr>
                  <w:tcW w:w="6237" w:type="dxa"/>
                </w:tcPr>
                <w:p w:rsidR="002404A4" w:rsidRPr="005A3A66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</w:rPr>
                  </w:pPr>
                  <w:r w:rsidRPr="005A3A66">
                    <w:rPr>
                      <w:rFonts w:ascii="Times New Roman" w:hAnsi="Times New Roman"/>
                      <w:b/>
                      <w:i/>
                    </w:rPr>
                    <w:t>Расчет показателей</w:t>
                  </w:r>
                </w:p>
              </w:tc>
              <w:tc>
                <w:tcPr>
                  <w:tcW w:w="1446" w:type="dxa"/>
                </w:tcPr>
                <w:p w:rsidR="002404A4" w:rsidRPr="005A3A66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</w:rPr>
                  </w:pPr>
                  <w:r w:rsidRPr="005A3A66">
                    <w:rPr>
                      <w:rFonts w:ascii="Times New Roman" w:hAnsi="Times New Roman"/>
                      <w:b/>
                      <w:i/>
                    </w:rPr>
                    <w:t>Шкала (В баллах)</w:t>
                  </w:r>
                </w:p>
              </w:tc>
              <w:tc>
                <w:tcPr>
                  <w:tcW w:w="1389" w:type="dxa"/>
                </w:tcPr>
                <w:p w:rsidR="002404A4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Периодичность оценивания</w:t>
                  </w:r>
                </w:p>
              </w:tc>
            </w:tr>
            <w:tr w:rsidR="002404A4" w:rsidRPr="005E07F7" w:rsidTr="00657156">
              <w:trPr>
                <w:trHeight w:val="2071"/>
              </w:trPr>
              <w:tc>
                <w:tcPr>
                  <w:tcW w:w="534" w:type="dxa"/>
                </w:tcPr>
                <w:p w:rsidR="002404A4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430" w:type="dxa"/>
                </w:tcPr>
                <w:p w:rsidR="002404A4" w:rsidRPr="00A92CD8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92CD8">
                    <w:rPr>
                      <w:rFonts w:ascii="Times New Roman" w:hAnsi="Times New Roman"/>
                    </w:rPr>
                    <w:t>Отсутствие предписаний федеральных органов по надзору в сфере защиты прав потребителей и благополучия человека</w:t>
                  </w:r>
                </w:p>
              </w:tc>
              <w:tc>
                <w:tcPr>
                  <w:tcW w:w="2098" w:type="dxa"/>
                </w:tcPr>
                <w:p w:rsidR="002404A4" w:rsidRPr="0099112A" w:rsidRDefault="002404A4" w:rsidP="002404A4">
                  <w:pPr>
                    <w:rPr>
                      <w:rFonts w:ascii="Times New Roman" w:hAnsi="Times New Roman"/>
                    </w:rPr>
                  </w:pPr>
                  <w:r w:rsidRPr="0099112A">
                    <w:rPr>
                      <w:rFonts w:ascii="Times New Roman" w:hAnsi="Times New Roman"/>
                    </w:rPr>
                    <w:t>Выполнение</w:t>
                  </w:r>
                </w:p>
              </w:tc>
              <w:tc>
                <w:tcPr>
                  <w:tcW w:w="6237" w:type="dxa"/>
                </w:tcPr>
                <w:p w:rsidR="002404A4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F446D">
                    <w:rPr>
                      <w:rFonts w:ascii="Times New Roman" w:hAnsi="Times New Roman"/>
                    </w:rPr>
                    <w:t>Отсутствие обоснованных  жалоб и предписаний со стороны контролирующих органов</w:t>
                  </w:r>
                </w:p>
              </w:tc>
              <w:tc>
                <w:tcPr>
                  <w:tcW w:w="1446" w:type="dxa"/>
                </w:tcPr>
                <w:p w:rsidR="002404A4" w:rsidRDefault="002404A4" w:rsidP="002404A4">
                  <w:r w:rsidRPr="006531B1">
                    <w:rPr>
                      <w:rFonts w:ascii="Times New Roman" w:hAnsi="Times New Roman"/>
                      <w:b/>
                    </w:rPr>
                    <w:t>5 баллов</w:t>
                  </w:r>
                </w:p>
              </w:tc>
              <w:tc>
                <w:tcPr>
                  <w:tcW w:w="1389" w:type="dxa"/>
                </w:tcPr>
                <w:p w:rsidR="002404A4" w:rsidRPr="00681559" w:rsidRDefault="002404A4" w:rsidP="002404A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Ежемесячно</w:t>
                  </w:r>
                </w:p>
              </w:tc>
            </w:tr>
            <w:tr w:rsidR="002404A4" w:rsidRPr="005E07F7" w:rsidTr="00657156">
              <w:tc>
                <w:tcPr>
                  <w:tcW w:w="534" w:type="dxa"/>
                </w:tcPr>
                <w:p w:rsidR="002404A4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430" w:type="dxa"/>
                </w:tcPr>
                <w:p w:rsidR="002404A4" w:rsidRPr="00A92CD8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92CD8">
                    <w:rPr>
                      <w:rFonts w:ascii="Times New Roman" w:hAnsi="Times New Roman"/>
                    </w:rPr>
                    <w:t xml:space="preserve">Отсутствие предписаний ФБУЗ «Центр гигиены и эпидемиологии в Томской области» в </w:t>
                  </w:r>
                  <w:proofErr w:type="spellStart"/>
                  <w:r w:rsidRPr="00A92CD8">
                    <w:rPr>
                      <w:rFonts w:ascii="Times New Roman" w:hAnsi="Times New Roman"/>
                    </w:rPr>
                    <w:t>Колпашевском</w:t>
                  </w:r>
                  <w:proofErr w:type="spellEnd"/>
                  <w:r w:rsidRPr="00A92CD8">
                    <w:rPr>
                      <w:rFonts w:ascii="Times New Roman" w:hAnsi="Times New Roman"/>
                    </w:rPr>
                    <w:t xml:space="preserve"> районе</w:t>
                  </w:r>
                </w:p>
              </w:tc>
              <w:tc>
                <w:tcPr>
                  <w:tcW w:w="2098" w:type="dxa"/>
                </w:tcPr>
                <w:p w:rsidR="002404A4" w:rsidRDefault="002404A4" w:rsidP="002404A4">
                  <w:r w:rsidRPr="00CC584D">
                    <w:rPr>
                      <w:rFonts w:ascii="Times New Roman" w:hAnsi="Times New Roman"/>
                    </w:rPr>
                    <w:t>Выполнение</w:t>
                  </w:r>
                </w:p>
              </w:tc>
              <w:tc>
                <w:tcPr>
                  <w:tcW w:w="6237" w:type="dxa"/>
                </w:tcPr>
                <w:p w:rsidR="002404A4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F446D">
                    <w:rPr>
                      <w:rFonts w:ascii="Times New Roman" w:hAnsi="Times New Roman"/>
                    </w:rPr>
                    <w:t>Отсутствие обоснованных  жалоб и предписаний со стороны контролирующих органов</w:t>
                  </w:r>
                </w:p>
              </w:tc>
              <w:tc>
                <w:tcPr>
                  <w:tcW w:w="1446" w:type="dxa"/>
                </w:tcPr>
                <w:p w:rsidR="002404A4" w:rsidRDefault="002404A4" w:rsidP="002404A4">
                  <w:r w:rsidRPr="006531B1">
                    <w:rPr>
                      <w:rFonts w:ascii="Times New Roman" w:hAnsi="Times New Roman"/>
                      <w:b/>
                    </w:rPr>
                    <w:t>5 баллов</w:t>
                  </w:r>
                </w:p>
              </w:tc>
              <w:tc>
                <w:tcPr>
                  <w:tcW w:w="1389" w:type="dxa"/>
                </w:tcPr>
                <w:p w:rsidR="002404A4" w:rsidRPr="00681559" w:rsidRDefault="002404A4" w:rsidP="002404A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Ежемесячно</w:t>
                  </w:r>
                </w:p>
              </w:tc>
            </w:tr>
            <w:tr w:rsidR="002404A4" w:rsidRPr="005E07F7" w:rsidTr="00657156">
              <w:tc>
                <w:tcPr>
                  <w:tcW w:w="534" w:type="dxa"/>
                </w:tcPr>
                <w:p w:rsidR="002404A4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30" w:type="dxa"/>
                </w:tcPr>
                <w:p w:rsidR="002404A4" w:rsidRPr="00A92CD8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92CD8">
                    <w:rPr>
                      <w:rFonts w:ascii="Times New Roman" w:hAnsi="Times New Roman"/>
                    </w:rPr>
                    <w:t>Отсутствие жалоб от посетителей ФОК с бассейном «Радуга»</w:t>
                  </w:r>
                </w:p>
              </w:tc>
              <w:tc>
                <w:tcPr>
                  <w:tcW w:w="2098" w:type="dxa"/>
                </w:tcPr>
                <w:p w:rsidR="002404A4" w:rsidRDefault="002404A4" w:rsidP="002404A4">
                  <w:r w:rsidRPr="00CC584D">
                    <w:rPr>
                      <w:rFonts w:ascii="Times New Roman" w:hAnsi="Times New Roman"/>
                    </w:rPr>
                    <w:t>Выполнение</w:t>
                  </w:r>
                </w:p>
              </w:tc>
              <w:tc>
                <w:tcPr>
                  <w:tcW w:w="6237" w:type="dxa"/>
                </w:tcPr>
                <w:p w:rsidR="002404A4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Качественное выполнение работ, отсутствие обоснованных жалоб, замечаний с учетом выполненного объема работ.</w:t>
                  </w:r>
                </w:p>
              </w:tc>
              <w:tc>
                <w:tcPr>
                  <w:tcW w:w="1446" w:type="dxa"/>
                </w:tcPr>
                <w:p w:rsidR="002404A4" w:rsidRDefault="002404A4" w:rsidP="002404A4">
                  <w:r w:rsidRPr="006531B1">
                    <w:rPr>
                      <w:rFonts w:ascii="Times New Roman" w:hAnsi="Times New Roman"/>
                      <w:b/>
                    </w:rPr>
                    <w:t>5 баллов</w:t>
                  </w:r>
                </w:p>
              </w:tc>
              <w:tc>
                <w:tcPr>
                  <w:tcW w:w="1389" w:type="dxa"/>
                </w:tcPr>
                <w:p w:rsidR="002404A4" w:rsidRPr="00681559" w:rsidRDefault="002404A4" w:rsidP="002404A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Ежемесячно</w:t>
                  </w:r>
                </w:p>
              </w:tc>
            </w:tr>
            <w:tr w:rsidR="002404A4" w:rsidRPr="005E07F7" w:rsidTr="00657156">
              <w:trPr>
                <w:trHeight w:val="1323"/>
              </w:trPr>
              <w:tc>
                <w:tcPr>
                  <w:tcW w:w="534" w:type="dxa"/>
                </w:tcPr>
                <w:p w:rsidR="002404A4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4</w:t>
                  </w:r>
                </w:p>
              </w:tc>
              <w:tc>
                <w:tcPr>
                  <w:tcW w:w="3430" w:type="dxa"/>
                </w:tcPr>
                <w:p w:rsidR="002404A4" w:rsidRPr="00A92CD8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92CD8">
                    <w:rPr>
                      <w:rFonts w:ascii="Times New Roman" w:hAnsi="Times New Roman"/>
                    </w:rPr>
                    <w:t>Отсутствие травматизма у посетителей  во время занятий  в ФОК с бассейном «Радуга»</w:t>
                  </w:r>
                </w:p>
              </w:tc>
              <w:tc>
                <w:tcPr>
                  <w:tcW w:w="2098" w:type="dxa"/>
                </w:tcPr>
                <w:p w:rsidR="002404A4" w:rsidRDefault="002404A4" w:rsidP="002404A4">
                  <w:r w:rsidRPr="00CC584D">
                    <w:rPr>
                      <w:rFonts w:ascii="Times New Roman" w:hAnsi="Times New Roman"/>
                    </w:rPr>
                    <w:t>Выполнение</w:t>
                  </w:r>
                </w:p>
              </w:tc>
              <w:tc>
                <w:tcPr>
                  <w:tcW w:w="6237" w:type="dxa"/>
                </w:tcPr>
                <w:p w:rsidR="002404A4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Качественное выполнение работ, отсутствие обоснованных жалоб, замечаний с учетом выполненного объема работ.</w:t>
                  </w:r>
                </w:p>
              </w:tc>
              <w:tc>
                <w:tcPr>
                  <w:tcW w:w="1446" w:type="dxa"/>
                </w:tcPr>
                <w:p w:rsidR="002404A4" w:rsidRDefault="002404A4" w:rsidP="002404A4">
                  <w:r w:rsidRPr="006531B1">
                    <w:rPr>
                      <w:rFonts w:ascii="Times New Roman" w:hAnsi="Times New Roman"/>
                      <w:b/>
                    </w:rPr>
                    <w:t>5 баллов</w:t>
                  </w:r>
                </w:p>
              </w:tc>
              <w:tc>
                <w:tcPr>
                  <w:tcW w:w="1389" w:type="dxa"/>
                </w:tcPr>
                <w:p w:rsidR="002404A4" w:rsidRPr="00681559" w:rsidRDefault="002404A4" w:rsidP="002404A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Ежемесячно</w:t>
                  </w:r>
                </w:p>
              </w:tc>
            </w:tr>
            <w:tr w:rsidR="002404A4" w:rsidRPr="005E07F7" w:rsidTr="00657156">
              <w:tc>
                <w:tcPr>
                  <w:tcW w:w="534" w:type="dxa"/>
                </w:tcPr>
                <w:p w:rsidR="002404A4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430" w:type="dxa"/>
                </w:tcPr>
                <w:p w:rsidR="002404A4" w:rsidRPr="00A92CD8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spellStart"/>
                  <w:r w:rsidRPr="00A92CD8">
                    <w:rPr>
                      <w:rFonts w:ascii="Times New Roman" w:hAnsi="Times New Roman"/>
                    </w:rPr>
                    <w:t>Сан</w:t>
                  </w:r>
                  <w:proofErr w:type="gramStart"/>
                  <w:r w:rsidRPr="00A92CD8">
                    <w:rPr>
                      <w:rFonts w:ascii="Times New Roman" w:hAnsi="Times New Roman"/>
                    </w:rPr>
                    <w:t>.п</w:t>
                  </w:r>
                  <w:proofErr w:type="gramEnd"/>
                  <w:r w:rsidRPr="00A92CD8">
                    <w:rPr>
                      <w:rFonts w:ascii="Times New Roman" w:hAnsi="Times New Roman"/>
                    </w:rPr>
                    <w:t>росвет</w:t>
                  </w:r>
                  <w:proofErr w:type="spellEnd"/>
                  <w:r w:rsidRPr="00A92CD8">
                    <w:rPr>
                      <w:rFonts w:ascii="Times New Roman" w:hAnsi="Times New Roman"/>
                    </w:rPr>
                    <w:t xml:space="preserve"> работа (беседы, листовки, информация на стенде)</w:t>
                  </w:r>
                </w:p>
              </w:tc>
              <w:tc>
                <w:tcPr>
                  <w:tcW w:w="2098" w:type="dxa"/>
                </w:tcPr>
                <w:p w:rsidR="002404A4" w:rsidRDefault="002404A4" w:rsidP="002404A4">
                  <w:r w:rsidRPr="00CC584D">
                    <w:rPr>
                      <w:rFonts w:ascii="Times New Roman" w:hAnsi="Times New Roman"/>
                    </w:rPr>
                    <w:t>Выполнение</w:t>
                  </w:r>
                </w:p>
              </w:tc>
              <w:tc>
                <w:tcPr>
                  <w:tcW w:w="6237" w:type="dxa"/>
                </w:tcPr>
                <w:p w:rsidR="002404A4" w:rsidRDefault="002404A4" w:rsidP="002404A4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Качественное выполнение работ, отсутствие обоснованных жалоб, замечаний с учетом выполненного объема работ.</w:t>
                  </w:r>
                </w:p>
              </w:tc>
              <w:tc>
                <w:tcPr>
                  <w:tcW w:w="1446" w:type="dxa"/>
                </w:tcPr>
                <w:p w:rsidR="002404A4" w:rsidRDefault="002404A4" w:rsidP="002404A4">
                  <w:r w:rsidRPr="006531B1">
                    <w:rPr>
                      <w:rFonts w:ascii="Times New Roman" w:hAnsi="Times New Roman"/>
                      <w:b/>
                    </w:rPr>
                    <w:t>5 баллов</w:t>
                  </w:r>
                </w:p>
              </w:tc>
              <w:tc>
                <w:tcPr>
                  <w:tcW w:w="1389" w:type="dxa"/>
                </w:tcPr>
                <w:p w:rsidR="002404A4" w:rsidRPr="00681559" w:rsidRDefault="002404A4" w:rsidP="002404A4">
                  <w:pPr>
                    <w:rPr>
                      <w:rFonts w:ascii="Times New Roman" w:hAnsi="Times New Roman"/>
                    </w:rPr>
                  </w:pPr>
                  <w:r w:rsidRPr="00681559">
                    <w:rPr>
                      <w:rFonts w:ascii="Times New Roman" w:hAnsi="Times New Roman"/>
                    </w:rPr>
                    <w:t>По факту</w:t>
                  </w:r>
                </w:p>
              </w:tc>
            </w:tr>
          </w:tbl>
          <w:p w:rsidR="002404A4" w:rsidRPr="00B46F95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B46F95">
              <w:rPr>
                <w:rFonts w:ascii="Times New Roman" w:hAnsi="Times New Roman"/>
                <w:b/>
              </w:rPr>
              <w:t>. Гардеробщик</w:t>
            </w:r>
          </w:p>
        </w:tc>
      </w:tr>
      <w:tr w:rsidR="002404A4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инвалидам, малолетним и престарелым лицам при раздевании и одевании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B4184D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 чистоте и порядке помещения гардероба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работ.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порчи и потери имущества учреждения,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во время дежурства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работ.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проведении генеральных уборок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работ.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</w:tr>
      <w:tr w:rsidR="002404A4" w:rsidRPr="005E07F7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14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общественной и общеполезной деятельности учреждения: выполнение работ за рамками функционала</w:t>
            </w:r>
          </w:p>
        </w:tc>
        <w:tc>
          <w:tcPr>
            <w:tcW w:w="2112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6195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Качественное и оперативное выполнение отдельных поручений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73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E07F7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</w:tr>
      <w:tr w:rsidR="002404A4" w:rsidRPr="0047781E" w:rsidTr="00ED2023">
        <w:tc>
          <w:tcPr>
            <w:tcW w:w="15134" w:type="dxa"/>
            <w:gridSpan w:val="9"/>
          </w:tcPr>
          <w:p w:rsidR="002404A4" w:rsidRPr="00B46F95" w:rsidRDefault="002404A4" w:rsidP="002404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Дворник</w:t>
            </w:r>
          </w:p>
        </w:tc>
      </w:tr>
      <w:tr w:rsidR="002404A4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Поддержание чистоты территории 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Чистка снега и льда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работ.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</w:tr>
      <w:tr w:rsidR="002404A4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работ.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аварийных ситуаций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работ.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</w:tr>
      <w:tr w:rsidR="002404A4" w:rsidRPr="005E07F7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14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сохранности оборудования</w:t>
            </w:r>
          </w:p>
        </w:tc>
        <w:tc>
          <w:tcPr>
            <w:tcW w:w="2112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Качественное и оперативное выполнение отдельных поручений</w:t>
            </w:r>
          </w:p>
        </w:tc>
        <w:tc>
          <w:tcPr>
            <w:tcW w:w="1473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E07F7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15134" w:type="dxa"/>
            <w:gridSpan w:val="9"/>
          </w:tcPr>
          <w:p w:rsidR="002404A4" w:rsidRPr="0047781E" w:rsidRDefault="002404A4" w:rsidP="002404A4">
            <w:pPr>
              <w:tabs>
                <w:tab w:val="left" w:pos="44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47781E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Заместитель главного бухгалтера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и использование новых методов в работе по профилю работы.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работ.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A10A6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Своевременное и качественное предоставление отчетности.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A10A6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Повышение квалификации.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A10A6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ошибок, выявленных в процессе ревизии, в оформлении документации.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A10A6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Качественное ведение документации.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A10A6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15134" w:type="dxa"/>
            <w:gridSpan w:val="9"/>
          </w:tcPr>
          <w:p w:rsidR="002404A4" w:rsidRPr="0047781E" w:rsidRDefault="002404A4" w:rsidP="002404A4">
            <w:pPr>
              <w:tabs>
                <w:tab w:val="left" w:pos="44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12-13</w:t>
            </w:r>
            <w:r w:rsidRPr="0047781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З</w:t>
            </w:r>
            <w:r w:rsidRPr="0047781E">
              <w:rPr>
                <w:rFonts w:ascii="Times New Roman" w:hAnsi="Times New Roman"/>
                <w:b/>
              </w:rPr>
              <w:t>аведующий хозяйством</w:t>
            </w:r>
            <w:r>
              <w:rPr>
                <w:rFonts w:ascii="Times New Roman" w:hAnsi="Times New Roman"/>
                <w:b/>
              </w:rPr>
              <w:t>, начальник хозяйственного отдела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1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Обеспечение соблюдения  ПБ, СанПиН, ОТ, и ТБ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  <w:sz w:val="18"/>
                <w:szCs w:val="18"/>
              </w:rPr>
            </w:pPr>
            <w:r w:rsidRPr="0047781E">
              <w:rPr>
                <w:rFonts w:ascii="Times New Roman" w:hAnsi="Times New Roman"/>
                <w:sz w:val="18"/>
                <w:szCs w:val="18"/>
              </w:rPr>
              <w:t xml:space="preserve">Качественные санитарно-гигиенические условия в  помещениях школы 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обоснованных жалоб и предписаний со стороны контролирующих органов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Своевременное и полное выполнение мероприятий по выполнению предписаний контролирующих служб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обоснованных жалоб и предписаний со стороны контролирующих органов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Подготовка спортивных объектов, сооружений к сезонной работе, новому учебному году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 работ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обоснованных жалоб и предписаний со стороны контролирующих органов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замечаний по итогам ревизий контролирующих органов и проверок по вопросам финансово-хозяйственной деятельности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 предписаний со стороны контролирующих органов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Хозяйственное обслуживание  проведения соревнований и др. массовых мероприятий 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 работ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обоснованных жалоб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15134" w:type="dxa"/>
            <w:gridSpan w:val="9"/>
          </w:tcPr>
          <w:p w:rsidR="002404A4" w:rsidRPr="0047781E" w:rsidRDefault="002404A4" w:rsidP="002404A4">
            <w:pPr>
              <w:tabs>
                <w:tab w:val="left" w:pos="44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47781E">
              <w:rPr>
                <w:rFonts w:ascii="Times New Roman" w:hAnsi="Times New Roman"/>
                <w:b/>
              </w:rPr>
              <w:t>. Инструктор</w:t>
            </w:r>
            <w:r>
              <w:rPr>
                <w:rFonts w:ascii="Times New Roman" w:hAnsi="Times New Roman"/>
                <w:b/>
              </w:rPr>
              <w:t>-методист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1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Обеспечение соблюдения СанПиН, ОТ, ПБ и ТБ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Качественные санитарно-гигиенические условия в  помещениях  и на территории школы 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обоснованных жалоб и предписаний со стороны контролирующих органов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Своевременное и полное выполнение мероприятий по выполнению предписаний контролирующих служб, зав. хозяйством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 работ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Высокое качество подготовки и проведение всех видов работ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Обеспечение сохранности и надлежащего технического состояния зданий, сооружений, хоз. инвентаря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 работ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обоснованных жалоб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Обслуживание  проведения соревнований и др. массовых мероприятий, подготовка мест их проведения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 работ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обоснованных жалоб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Уборка территорий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Качественное выполнение работ, отсутствие замечаний.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rPr>
          <w:trHeight w:val="1076"/>
        </w:trPr>
        <w:tc>
          <w:tcPr>
            <w:tcW w:w="15134" w:type="dxa"/>
            <w:gridSpan w:val="9"/>
          </w:tcPr>
          <w:p w:rsidR="002404A4" w:rsidRDefault="002404A4" w:rsidP="002404A4">
            <w:pPr>
              <w:tabs>
                <w:tab w:val="left" w:pos="4485"/>
              </w:tabs>
              <w:jc w:val="center"/>
              <w:rPr>
                <w:rFonts w:ascii="Times New Roman" w:hAnsi="Times New Roman"/>
                <w:b/>
              </w:rPr>
            </w:pPr>
          </w:p>
          <w:p w:rsidR="002404A4" w:rsidRPr="0047781E" w:rsidRDefault="002404A4" w:rsidP="002404A4">
            <w:pPr>
              <w:tabs>
                <w:tab w:val="left" w:pos="44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47781E">
              <w:rPr>
                <w:rFonts w:ascii="Times New Roman" w:hAnsi="Times New Roman"/>
                <w:b/>
              </w:rPr>
              <w:t xml:space="preserve">.Рабочий по </w:t>
            </w:r>
            <w:r>
              <w:rPr>
                <w:rFonts w:ascii="Times New Roman" w:hAnsi="Times New Roman"/>
                <w:b/>
              </w:rPr>
              <w:t>комплексному обслуживанию и ремонту  зданий</w:t>
            </w:r>
          </w:p>
        </w:tc>
      </w:tr>
      <w:tr w:rsidR="002404A4" w:rsidRPr="0047781E" w:rsidTr="00ED2023">
        <w:trPr>
          <w:trHeight w:val="1511"/>
        </w:trPr>
        <w:tc>
          <w:tcPr>
            <w:tcW w:w="522" w:type="dxa"/>
            <w:gridSpan w:val="2"/>
            <w:tcBorders>
              <w:bottom w:val="single" w:sz="4" w:space="0" w:color="auto"/>
            </w:tcBorders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1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2404A4" w:rsidRPr="0047781E" w:rsidRDefault="002404A4" w:rsidP="002404A4">
            <w:pPr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Обеспечение бесперебойной работы систем водоснабжения, отопления, канализации, сантехнического оборудования ДЮСШ 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предписаний и обоснованных жалоб</w:t>
            </w:r>
          </w:p>
        </w:tc>
        <w:tc>
          <w:tcPr>
            <w:tcW w:w="6195" w:type="dxa"/>
            <w:gridSpan w:val="2"/>
            <w:tcBorders>
              <w:bottom w:val="single" w:sz="4" w:space="0" w:color="auto"/>
            </w:tcBorders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Своевременное выполнение ремонтных  и профилактических работ.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  <w:b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rPr>
          <w:trHeight w:val="923"/>
        </w:trPr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Устранение аварийных ситуаций, уборка после них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Качественное выполнение работ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Своевременное устранение последствий аварийных ситуаций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 Активное участие в проведении </w:t>
            </w:r>
            <w:r w:rsidRPr="0047781E">
              <w:rPr>
                <w:rFonts w:ascii="Times New Roman" w:hAnsi="Times New Roman"/>
              </w:rPr>
              <w:lastRenderedPageBreak/>
              <w:t>текущего, капитального ремонта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lastRenderedPageBreak/>
              <w:t xml:space="preserve"> Участие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lastRenderedPageBreak/>
              <w:t>Выполнение работ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414" w:type="dxa"/>
          </w:tcPr>
          <w:p w:rsidR="002404A4" w:rsidRPr="00292A3D" w:rsidRDefault="002404A4" w:rsidP="002404A4">
            <w:pPr>
              <w:jc w:val="both"/>
              <w:rPr>
                <w:rFonts w:ascii="Times New Roman" w:hAnsi="Times New Roman"/>
              </w:rPr>
            </w:pPr>
            <w:r w:rsidRPr="00292A3D">
              <w:rPr>
                <w:rFonts w:ascii="Times New Roman" w:hAnsi="Times New Roman"/>
              </w:rPr>
              <w:t xml:space="preserve">Сброс снега с крыш и очистка </w:t>
            </w:r>
            <w:proofErr w:type="spellStart"/>
            <w:r w:rsidRPr="00292A3D">
              <w:rPr>
                <w:rFonts w:ascii="Times New Roman" w:hAnsi="Times New Roman"/>
              </w:rPr>
              <w:t>отмостков</w:t>
            </w:r>
            <w:proofErr w:type="spellEnd"/>
            <w:r w:rsidRPr="00292A3D">
              <w:rPr>
                <w:rFonts w:ascii="Times New Roman" w:hAnsi="Times New Roman"/>
              </w:rPr>
              <w:t xml:space="preserve"> около зданий, стрижка травы на территории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 работ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предписаний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Ремонт спортивных снарядов и спортивного оборудования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Наличие исправного инвентаря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 Выполнение ремонтных работ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5E07F7" w:rsidTr="00ED2023">
        <w:tc>
          <w:tcPr>
            <w:tcW w:w="15134" w:type="dxa"/>
            <w:gridSpan w:val="9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 Слесарь-сантехник</w:t>
            </w:r>
          </w:p>
        </w:tc>
      </w:tr>
      <w:tr w:rsidR="002404A4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устранение неисправности трубопроводов, канализационных сетей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</w:tr>
      <w:tr w:rsidR="002404A4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правил технической безопасности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работ.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</w:tcPr>
          <w:p w:rsidR="002404A4" w:rsidRDefault="00780DD2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Безаварийная работа оборудования, систем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работ.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780DD2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замечаний по выполнению </w:t>
            </w:r>
            <w:r w:rsidR="00780DD2">
              <w:rPr>
                <w:rFonts w:ascii="Times New Roman" w:hAnsi="Times New Roman"/>
              </w:rPr>
              <w:t xml:space="preserve">плановых </w:t>
            </w: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работ.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780DD2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5E07F7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14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сдача в эксплуатацию отремонтированных систем</w:t>
            </w:r>
          </w:p>
        </w:tc>
        <w:tc>
          <w:tcPr>
            <w:tcW w:w="2112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Качественное и оперативное выполнение отдельных поручений</w:t>
            </w:r>
          </w:p>
        </w:tc>
        <w:tc>
          <w:tcPr>
            <w:tcW w:w="1473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E07F7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</w:tr>
      <w:tr w:rsidR="002404A4" w:rsidRPr="0047781E" w:rsidTr="00ED2023">
        <w:tc>
          <w:tcPr>
            <w:tcW w:w="15134" w:type="dxa"/>
            <w:gridSpan w:val="9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17.Специалист по кадрам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и правильное оформление трудовых книжек, книги учёта движения трудовых </w:t>
            </w:r>
            <w:r>
              <w:rPr>
                <w:rFonts w:ascii="Times New Roman" w:hAnsi="Times New Roman"/>
              </w:rPr>
              <w:lastRenderedPageBreak/>
              <w:t>книжек и вкладышей в них, личных дел работников школы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работ.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A10A6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780DD2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Своевременное и качественное предоставление отчетов.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A10A6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780DD2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Своевременная и качественная подготовка проектов приказов по учреждению.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A10A6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Надлежащее состояние договоров с работниками учреждения.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A10A6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14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Качественное ведение документации.</w:t>
            </w:r>
          </w:p>
        </w:tc>
        <w:tc>
          <w:tcPr>
            <w:tcW w:w="2112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</w:t>
            </w:r>
          </w:p>
        </w:tc>
        <w:tc>
          <w:tcPr>
            <w:tcW w:w="1473" w:type="dxa"/>
            <w:gridSpan w:val="2"/>
          </w:tcPr>
          <w:p w:rsidR="002404A4" w:rsidRPr="00DA10A6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A10A6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15134" w:type="dxa"/>
            <w:gridSpan w:val="9"/>
          </w:tcPr>
          <w:p w:rsidR="002404A4" w:rsidRPr="0047781E" w:rsidRDefault="002404A4" w:rsidP="002404A4">
            <w:pPr>
              <w:tabs>
                <w:tab w:val="left" w:pos="44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47781E">
              <w:rPr>
                <w:rFonts w:ascii="Times New Roman" w:hAnsi="Times New Roman"/>
                <w:b/>
              </w:rPr>
              <w:t>.Сторож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1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Обеспечение сохранности имущества и материальных ценностей школы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Сохранность материальных ценностей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Качественное выполнение должностных обязанностей по охране материальных ценностей, отсутствие замечаний.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  <w:b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Оперативность информирования руководителя учреждения и вызов спецслужб при возникновении ЧС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Своевременное выполнение работ, отсутствие замечаний.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  <w:b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Уборка прилегающей к школе территории.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Качественное выполнение работ, отсутствие замечаний.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  <w:b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За расширение зон обслуживания или увеличение объёма </w:t>
            </w:r>
            <w:r w:rsidRPr="0047781E">
              <w:rPr>
                <w:rFonts w:ascii="Times New Roman" w:hAnsi="Times New Roman"/>
              </w:rPr>
              <w:lastRenderedPageBreak/>
              <w:t>выполняемых работ по должности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lastRenderedPageBreak/>
              <w:t xml:space="preserve">Выполнение обязанностей, не </w:t>
            </w:r>
            <w:r w:rsidRPr="0047781E">
              <w:rPr>
                <w:rFonts w:ascii="Times New Roman" w:hAnsi="Times New Roman"/>
              </w:rPr>
              <w:lastRenderedPageBreak/>
              <w:t>входящих в должностные обязанности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lastRenderedPageBreak/>
              <w:t xml:space="preserve">Качественное и  оперативное выполнение отдельных общественных или хозяйственных поручений 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  <w:b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Поддержание порядка при входе в здание ДЮСШ и в холле школы 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 во время дежурства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 работ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15134" w:type="dxa"/>
            <w:gridSpan w:val="9"/>
          </w:tcPr>
          <w:p w:rsidR="002404A4" w:rsidRPr="0047781E" w:rsidRDefault="002404A4" w:rsidP="002404A4">
            <w:pPr>
              <w:tabs>
                <w:tab w:val="left" w:pos="44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 Т</w:t>
            </w:r>
            <w:r w:rsidRPr="0047781E">
              <w:rPr>
                <w:rFonts w:ascii="Times New Roman" w:hAnsi="Times New Roman"/>
                <w:b/>
              </w:rPr>
              <w:t>ренер</w:t>
            </w:r>
            <w:r>
              <w:rPr>
                <w:rFonts w:ascii="Times New Roman" w:hAnsi="Times New Roman"/>
                <w:b/>
              </w:rPr>
              <w:t xml:space="preserve"> – преподаватель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7781E">
              <w:rPr>
                <w:rFonts w:ascii="Times New Roman" w:hAnsi="Times New Roman"/>
              </w:rPr>
              <w:t>.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 учебного плана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Выполнение календарного плана-графика 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По журналам учета  </w:t>
            </w:r>
            <w:proofErr w:type="gramStart"/>
            <w:r w:rsidRPr="0047781E">
              <w:rPr>
                <w:rFonts w:ascii="Times New Roman" w:hAnsi="Times New Roman"/>
              </w:rPr>
              <w:t>групповых</w:t>
            </w:r>
            <w:proofErr w:type="gramEnd"/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занятий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  <w:b/>
              </w:rPr>
            </w:pPr>
            <w:r w:rsidRPr="0047781E">
              <w:rPr>
                <w:rFonts w:ascii="Times New Roman" w:hAnsi="Times New Roman"/>
              </w:rPr>
              <w:t xml:space="preserve">100% -                </w:t>
            </w:r>
            <w:r w:rsidRPr="0047781E">
              <w:rPr>
                <w:rFonts w:ascii="Times New Roman" w:hAnsi="Times New Roman"/>
                <w:b/>
              </w:rPr>
              <w:t xml:space="preserve">2 балла;       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 -свыше 91% -   </w:t>
            </w:r>
            <w:r w:rsidRPr="0047781E">
              <w:rPr>
                <w:rFonts w:ascii="Times New Roman" w:hAnsi="Times New Roman"/>
                <w:b/>
              </w:rPr>
              <w:t xml:space="preserve">1 балл;       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rPr>
          <w:trHeight w:val="349"/>
        </w:trPr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Учебно - воспитательная работа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Наличие положительного результата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1. Списки </w:t>
            </w:r>
            <w:proofErr w:type="spellStart"/>
            <w:r w:rsidRPr="0047781E">
              <w:rPr>
                <w:rFonts w:ascii="Times New Roman" w:hAnsi="Times New Roman"/>
              </w:rPr>
              <w:t>КДНиЗП</w:t>
            </w:r>
            <w:proofErr w:type="spellEnd"/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2.По тетради учёта, протоколам собраний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3.Организация внеурочной (досуговой) деятельности: «Весёлые старты», спортивные праздники и т. п.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1.Отсутствие правонарушений </w:t>
            </w:r>
            <w:proofErr w:type="gramStart"/>
            <w:r w:rsidRPr="0047781E">
              <w:rPr>
                <w:rFonts w:ascii="Times New Roman" w:hAnsi="Times New Roman"/>
              </w:rPr>
              <w:t>обучающимися</w:t>
            </w:r>
            <w:proofErr w:type="gramEnd"/>
            <w:r w:rsidRPr="0047781E">
              <w:rPr>
                <w:rFonts w:ascii="Times New Roman" w:hAnsi="Times New Roman"/>
              </w:rPr>
              <w:t xml:space="preserve"> группы  -   </w:t>
            </w:r>
            <w:r w:rsidRPr="0047781E">
              <w:rPr>
                <w:rFonts w:ascii="Times New Roman" w:hAnsi="Times New Roman"/>
                <w:b/>
              </w:rPr>
              <w:t>1балл;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2.Системная работа  с родителями </w:t>
            </w:r>
            <w:proofErr w:type="spellStart"/>
            <w:r w:rsidRPr="0047781E">
              <w:rPr>
                <w:rFonts w:ascii="Times New Roman" w:hAnsi="Times New Roman"/>
              </w:rPr>
              <w:t>обуч-ся</w:t>
            </w:r>
            <w:proofErr w:type="spellEnd"/>
            <w:r w:rsidRPr="0047781E">
              <w:rPr>
                <w:rFonts w:ascii="Times New Roman" w:hAnsi="Times New Roman"/>
              </w:rPr>
              <w:t xml:space="preserve"> –  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  <w:b/>
              </w:rPr>
            </w:pPr>
            <w:r w:rsidRPr="0047781E">
              <w:rPr>
                <w:rFonts w:ascii="Times New Roman" w:hAnsi="Times New Roman"/>
                <w:b/>
              </w:rPr>
              <w:t>1 балл;</w:t>
            </w:r>
          </w:p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3.Привлечение к занятиям </w:t>
            </w:r>
            <w:r w:rsidRPr="0047781E">
              <w:rPr>
                <w:rFonts w:ascii="Times New Roman" w:hAnsi="Times New Roman"/>
              </w:rPr>
              <w:lastRenderedPageBreak/>
              <w:t>спортом детей, находящихся в трудной жизненной ситуации -</w:t>
            </w:r>
            <w:r w:rsidRPr="0047781E">
              <w:rPr>
                <w:rFonts w:ascii="Times New Roman" w:hAnsi="Times New Roman"/>
                <w:b/>
              </w:rPr>
              <w:t>1балл;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lastRenderedPageBreak/>
              <w:t>Ежемесячно</w:t>
            </w:r>
          </w:p>
          <w:p w:rsidR="002404A4" w:rsidRPr="0047781E" w:rsidRDefault="002404A4" w:rsidP="002404A4">
            <w:pPr>
              <w:rPr>
                <w:rFonts w:ascii="Times New Roman" w:hAnsi="Times New Roman"/>
              </w:rPr>
            </w:pPr>
          </w:p>
          <w:p w:rsidR="002404A4" w:rsidRPr="0047781E" w:rsidRDefault="002404A4" w:rsidP="002404A4">
            <w:pPr>
              <w:rPr>
                <w:rFonts w:ascii="Times New Roman" w:hAnsi="Times New Roman"/>
              </w:rPr>
            </w:pPr>
          </w:p>
          <w:p w:rsidR="002404A4" w:rsidRPr="0047781E" w:rsidRDefault="002404A4" w:rsidP="002404A4">
            <w:pPr>
              <w:rPr>
                <w:rFonts w:ascii="Times New Roman" w:hAnsi="Times New Roman"/>
              </w:rPr>
            </w:pPr>
          </w:p>
          <w:p w:rsidR="002404A4" w:rsidRPr="0047781E" w:rsidRDefault="002404A4" w:rsidP="002404A4">
            <w:pPr>
              <w:rPr>
                <w:rFonts w:ascii="Times New Roman" w:hAnsi="Times New Roman"/>
              </w:rPr>
            </w:pPr>
          </w:p>
          <w:p w:rsidR="002404A4" w:rsidRPr="0047781E" w:rsidRDefault="002404A4" w:rsidP="002404A4">
            <w:pPr>
              <w:rPr>
                <w:rFonts w:ascii="Times New Roman" w:hAnsi="Times New Roman"/>
              </w:rPr>
            </w:pPr>
          </w:p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По факту</w:t>
            </w:r>
          </w:p>
          <w:p w:rsidR="002404A4" w:rsidRPr="0047781E" w:rsidRDefault="002404A4" w:rsidP="002404A4">
            <w:pPr>
              <w:rPr>
                <w:rFonts w:ascii="Times New Roman" w:hAnsi="Times New Roman"/>
              </w:rPr>
            </w:pPr>
          </w:p>
          <w:p w:rsidR="002404A4" w:rsidRPr="0047781E" w:rsidRDefault="002404A4" w:rsidP="002404A4">
            <w:pPr>
              <w:rPr>
                <w:rFonts w:ascii="Times New Roman" w:hAnsi="Times New Roman"/>
              </w:rPr>
            </w:pPr>
          </w:p>
          <w:p w:rsidR="002404A4" w:rsidRPr="0047781E" w:rsidRDefault="002404A4" w:rsidP="002404A4">
            <w:pPr>
              <w:rPr>
                <w:rFonts w:ascii="Times New Roman" w:hAnsi="Times New Roman"/>
              </w:rPr>
            </w:pPr>
          </w:p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По факту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Участие в методической работе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Проведение открытого мероприятия; распространение передового педагогического опыта; публикации;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Информация об участии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  <w:b/>
              </w:rPr>
            </w:pPr>
            <w:r w:rsidRPr="0047781E">
              <w:rPr>
                <w:rFonts w:ascii="Times New Roman" w:hAnsi="Times New Roman"/>
                <w:b/>
              </w:rPr>
              <w:t>Призовые места: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proofErr w:type="gramStart"/>
            <w:r w:rsidRPr="0047781E">
              <w:rPr>
                <w:rFonts w:ascii="Times New Roman" w:hAnsi="Times New Roman"/>
              </w:rPr>
              <w:t>Всероссийский</w:t>
            </w:r>
            <w:proofErr w:type="gramEnd"/>
            <w:r w:rsidRPr="0047781E">
              <w:rPr>
                <w:rFonts w:ascii="Times New Roman" w:hAnsi="Times New Roman"/>
              </w:rPr>
              <w:t xml:space="preserve"> – </w:t>
            </w:r>
            <w:r w:rsidRPr="0047781E">
              <w:rPr>
                <w:rFonts w:ascii="Times New Roman" w:hAnsi="Times New Roman"/>
                <w:b/>
              </w:rPr>
              <w:t>100 баллов;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  <w:b/>
              </w:rPr>
            </w:pPr>
            <w:proofErr w:type="gramStart"/>
            <w:r w:rsidRPr="0047781E">
              <w:rPr>
                <w:rFonts w:ascii="Times New Roman" w:hAnsi="Times New Roman"/>
              </w:rPr>
              <w:t>Региональный</w:t>
            </w:r>
            <w:proofErr w:type="gramEnd"/>
            <w:r w:rsidRPr="0047781E">
              <w:rPr>
                <w:rFonts w:ascii="Times New Roman" w:hAnsi="Times New Roman"/>
              </w:rPr>
              <w:t xml:space="preserve"> – </w:t>
            </w:r>
            <w:r w:rsidRPr="0047781E">
              <w:rPr>
                <w:rFonts w:ascii="Times New Roman" w:hAnsi="Times New Roman"/>
                <w:b/>
              </w:rPr>
              <w:t>50 баллов;</w:t>
            </w:r>
          </w:p>
          <w:p w:rsidR="002404A4" w:rsidRPr="008569F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  <w:b/>
              </w:rPr>
            </w:pPr>
            <w:proofErr w:type="gramStart"/>
            <w:r w:rsidRPr="0047781E">
              <w:rPr>
                <w:rFonts w:ascii="Times New Roman" w:hAnsi="Times New Roman"/>
              </w:rPr>
              <w:t>Муниципальный</w:t>
            </w:r>
            <w:proofErr w:type="gramEnd"/>
            <w:r w:rsidRPr="004778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30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По факту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Ведение и сдача учебной документации (журнал, списки, </w:t>
            </w:r>
            <w:proofErr w:type="spellStart"/>
            <w:r w:rsidRPr="0047781E">
              <w:rPr>
                <w:rFonts w:ascii="Times New Roman" w:hAnsi="Times New Roman"/>
              </w:rPr>
              <w:t>мед</w:t>
            </w:r>
            <w:proofErr w:type="gramStart"/>
            <w:r w:rsidRPr="0047781E">
              <w:rPr>
                <w:rFonts w:ascii="Times New Roman" w:hAnsi="Times New Roman"/>
              </w:rPr>
              <w:t>.с</w:t>
            </w:r>
            <w:proofErr w:type="gramEnd"/>
            <w:r w:rsidRPr="0047781E">
              <w:rPr>
                <w:rFonts w:ascii="Times New Roman" w:hAnsi="Times New Roman"/>
              </w:rPr>
              <w:t>правки</w:t>
            </w:r>
            <w:proofErr w:type="spellEnd"/>
            <w:r w:rsidRPr="0047781E">
              <w:rPr>
                <w:rFonts w:ascii="Times New Roman" w:hAnsi="Times New Roman"/>
              </w:rPr>
              <w:t>, ведомости сдачи контрольных нормативов, протоколы и итоги соревнований, анализ работы и т.п.)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Качество исполнения, соблюдение оговоренных сроков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обоснованных замечаний зам. директора по УВР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  <w:b/>
              </w:rPr>
            </w:pPr>
            <w:r w:rsidRPr="0047781E">
              <w:rPr>
                <w:rFonts w:ascii="Times New Roman" w:hAnsi="Times New Roman"/>
              </w:rPr>
              <w:t>1</w:t>
            </w:r>
            <w:r w:rsidRPr="0047781E">
              <w:rPr>
                <w:rFonts w:ascii="Times New Roman" w:hAnsi="Times New Roman"/>
                <w:b/>
              </w:rPr>
              <w:t>.  5 баллов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2. Высокий показатель </w:t>
            </w:r>
            <w:proofErr w:type="spellStart"/>
            <w:r w:rsidRPr="0047781E">
              <w:rPr>
                <w:rFonts w:ascii="Times New Roman" w:hAnsi="Times New Roman"/>
              </w:rPr>
              <w:t>обученности</w:t>
            </w:r>
            <w:proofErr w:type="spellEnd"/>
            <w:r w:rsidRPr="0047781E">
              <w:rPr>
                <w:rFonts w:ascii="Times New Roman" w:hAnsi="Times New Roman"/>
              </w:rPr>
              <w:t xml:space="preserve"> по итогам сдачи контрольных нормативов -</w:t>
            </w:r>
          </w:p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lastRenderedPageBreak/>
              <w:t>1балл;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lastRenderedPageBreak/>
              <w:t>Ежемесячно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2 раза в год (по итогам полугодия, года)</w:t>
            </w:r>
          </w:p>
          <w:p w:rsidR="002404A4" w:rsidRPr="0047781E" w:rsidRDefault="002404A4" w:rsidP="002404A4">
            <w:pPr>
              <w:rPr>
                <w:rFonts w:ascii="Times New Roman" w:hAnsi="Times New Roman"/>
              </w:rPr>
            </w:pP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Безопасность учебно-тренировочного процесса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Обеспечение безопасности учебно-тренировочного процесса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Соблюдение СанПиН при проведении учебных занятий. Своевременное прохождение медосмотра.</w:t>
            </w:r>
          </w:p>
          <w:p w:rsidR="002404A4" w:rsidRPr="0047781E" w:rsidRDefault="002404A4" w:rsidP="002404A4">
            <w:pPr>
              <w:tabs>
                <w:tab w:val="left" w:pos="12"/>
              </w:tabs>
              <w:ind w:left="12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Соблюдение ОТ, ТБ, ПБ отсутствие нарушений правил и требований безопасности. </w:t>
            </w:r>
          </w:p>
          <w:p w:rsidR="002404A4" w:rsidRPr="0047781E" w:rsidRDefault="002404A4" w:rsidP="002404A4">
            <w:pPr>
              <w:tabs>
                <w:tab w:val="left" w:pos="12"/>
              </w:tabs>
              <w:ind w:left="12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Образцовое содержание помещения, оборудования закрепленного за тренером.</w:t>
            </w:r>
          </w:p>
        </w:tc>
        <w:tc>
          <w:tcPr>
            <w:tcW w:w="1473" w:type="dxa"/>
            <w:gridSpan w:val="2"/>
          </w:tcPr>
          <w:p w:rsidR="002404A4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292A3D">
              <w:rPr>
                <w:rFonts w:ascii="Times New Roman" w:hAnsi="Times New Roman"/>
              </w:rPr>
              <w:t>Отсутствие обоснованных жалоб  родителей и воспитанников</w:t>
            </w:r>
            <w:proofErr w:type="gramStart"/>
            <w:r w:rsidRPr="00292A3D">
              <w:rPr>
                <w:rFonts w:ascii="Times New Roman" w:hAnsi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</w:rPr>
              <w:t>контролир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292A3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рганов-</w:t>
            </w:r>
            <w:r w:rsidRPr="008569FE">
              <w:rPr>
                <w:rFonts w:ascii="Times New Roman" w:hAnsi="Times New Roman"/>
                <w:b/>
              </w:rPr>
              <w:t>1</w:t>
            </w:r>
            <w:r w:rsidRPr="00292A3D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</w:p>
        </w:tc>
      </w:tr>
      <w:tr w:rsidR="002404A4" w:rsidRPr="0047781E" w:rsidTr="00ED2023">
        <w:tc>
          <w:tcPr>
            <w:tcW w:w="15134" w:type="dxa"/>
            <w:gridSpan w:val="9"/>
          </w:tcPr>
          <w:p w:rsidR="002404A4" w:rsidRPr="00000A97" w:rsidRDefault="002404A4" w:rsidP="002404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 Уборщик служебных помещений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1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Обеспечение соблюдения СанПиН, ОТ и ТБ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Качественное выполнение работ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Отсутствие предписаний и обоснованных жалоб в части охраны жизни и здоровья детей и сотрудников (в рамках функциональных обязанностей)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sz w:val="16"/>
              </w:rPr>
              <w:t xml:space="preserve"> </w:t>
            </w:r>
            <w:r w:rsidRPr="0047781E">
              <w:rPr>
                <w:rFonts w:ascii="Times New Roman" w:hAnsi="Times New Roman"/>
              </w:rPr>
              <w:t>Дежурство при проведении соревнований и уборка спортивных залов после соревнований в выходные дни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 работ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Качественное и своевременное выполнение работ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Уборка территорий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Участие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 работ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За расширение зон обслуживания или увеличение объёма выполняемых работ по должности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 обязанностей, не входящих в должностные обязанности</w:t>
            </w: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1. Уборка комнат </w:t>
            </w:r>
            <w:proofErr w:type="gramStart"/>
            <w:r w:rsidRPr="0047781E">
              <w:rPr>
                <w:rFonts w:ascii="Times New Roman" w:hAnsi="Times New Roman"/>
              </w:rPr>
              <w:t>для</w:t>
            </w:r>
            <w:proofErr w:type="gramEnd"/>
            <w:r w:rsidRPr="0047781E">
              <w:rPr>
                <w:rFonts w:ascii="Times New Roman" w:hAnsi="Times New Roman"/>
              </w:rPr>
              <w:t xml:space="preserve"> проживающих</w:t>
            </w:r>
          </w:p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2. Уборка душевых</w:t>
            </w:r>
          </w:p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3. Уборка туалетов</w:t>
            </w:r>
          </w:p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414" w:type="dxa"/>
          </w:tcPr>
          <w:p w:rsidR="002404A4" w:rsidRPr="0047781E" w:rsidRDefault="002404A4" w:rsidP="002404A4">
            <w:pPr>
              <w:tabs>
                <w:tab w:val="left" w:pos="4485"/>
              </w:tabs>
              <w:jc w:val="both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 Активное участие в проведении текущего, сезонного, капитального ремонта помещений</w:t>
            </w:r>
          </w:p>
        </w:tc>
        <w:tc>
          <w:tcPr>
            <w:tcW w:w="2112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 xml:space="preserve"> Участие</w:t>
            </w:r>
          </w:p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</w:p>
        </w:tc>
        <w:tc>
          <w:tcPr>
            <w:tcW w:w="6195" w:type="dxa"/>
            <w:gridSpan w:val="2"/>
          </w:tcPr>
          <w:p w:rsidR="002404A4" w:rsidRPr="0047781E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Выполнение работ</w:t>
            </w:r>
          </w:p>
        </w:tc>
        <w:tc>
          <w:tcPr>
            <w:tcW w:w="1473" w:type="dxa"/>
            <w:gridSpan w:val="2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  <w:b/>
              </w:rPr>
              <w:t xml:space="preserve"> 5 баллов</w:t>
            </w:r>
          </w:p>
        </w:tc>
        <w:tc>
          <w:tcPr>
            <w:tcW w:w="1418" w:type="dxa"/>
          </w:tcPr>
          <w:p w:rsidR="002404A4" w:rsidRPr="0047781E" w:rsidRDefault="002404A4" w:rsidP="002404A4">
            <w:pPr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15134" w:type="dxa"/>
            <w:gridSpan w:val="9"/>
          </w:tcPr>
          <w:p w:rsidR="002404A4" w:rsidRPr="00337F5A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37F5A">
              <w:rPr>
                <w:rFonts w:ascii="Times New Roman" w:hAnsi="Times New Roman"/>
                <w:b/>
                <w:sz w:val="24"/>
                <w:szCs w:val="24"/>
              </w:rPr>
              <w:t>1. Электромонтер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ремонту и обслуживанию электрооборудования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5E07F7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1</w:t>
            </w:r>
          </w:p>
        </w:tc>
        <w:tc>
          <w:tcPr>
            <w:tcW w:w="3414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Обеспечение бесперебойной работы системы электроснабжения бассейна</w:t>
            </w:r>
          </w:p>
        </w:tc>
        <w:tc>
          <w:tcPr>
            <w:tcW w:w="2112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Отсутствие аварий и перебоев электроэнергии</w:t>
            </w:r>
          </w:p>
        </w:tc>
        <w:tc>
          <w:tcPr>
            <w:tcW w:w="1473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E07F7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Pr="005E07F7" w:rsidRDefault="00780DD2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5E07F7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Устранение аварийных ситуаций, уборка по окончанию устранения аварий</w:t>
            </w:r>
          </w:p>
        </w:tc>
        <w:tc>
          <w:tcPr>
            <w:tcW w:w="2112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Своевременное устранение последствий аварийных ситуаций</w:t>
            </w:r>
          </w:p>
        </w:tc>
        <w:tc>
          <w:tcPr>
            <w:tcW w:w="1473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E07F7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По факту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5E07F7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Экономное использование электрической энергии</w:t>
            </w:r>
          </w:p>
        </w:tc>
        <w:tc>
          <w:tcPr>
            <w:tcW w:w="2112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Расход не больше доведенных лимитов</w:t>
            </w:r>
          </w:p>
        </w:tc>
        <w:tc>
          <w:tcPr>
            <w:tcW w:w="6195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Наличие экономии</w:t>
            </w:r>
          </w:p>
        </w:tc>
        <w:tc>
          <w:tcPr>
            <w:tcW w:w="1473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E07F7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Pr="005E07F7" w:rsidRDefault="00780DD2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781E">
              <w:rPr>
                <w:rFonts w:ascii="Times New Roman" w:hAnsi="Times New Roman"/>
              </w:rPr>
              <w:t>Ежемесячно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5E07F7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Активное участие в проведении текущего и капитального ремонта при подготовке бассейна к новому сезону</w:t>
            </w:r>
          </w:p>
        </w:tc>
        <w:tc>
          <w:tcPr>
            <w:tcW w:w="2112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работ.</w:t>
            </w:r>
          </w:p>
        </w:tc>
        <w:tc>
          <w:tcPr>
            <w:tcW w:w="1473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E07F7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По факту</w:t>
            </w:r>
          </w:p>
        </w:tc>
      </w:tr>
      <w:tr w:rsidR="002404A4" w:rsidRPr="0047781E" w:rsidTr="00ED2023">
        <w:tc>
          <w:tcPr>
            <w:tcW w:w="522" w:type="dxa"/>
            <w:gridSpan w:val="2"/>
          </w:tcPr>
          <w:p w:rsidR="002404A4" w:rsidRPr="005E07F7" w:rsidRDefault="002404A4" w:rsidP="002404A4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14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 xml:space="preserve"> Участие в разработке мероприятий по повышению надежности качества работ закрепленных технических средств.</w:t>
            </w:r>
          </w:p>
        </w:tc>
        <w:tc>
          <w:tcPr>
            <w:tcW w:w="2112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195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выполнение работ, отсутствие обоснованных жалоб, замечаний с учётом выполненного объема работ.</w:t>
            </w:r>
          </w:p>
        </w:tc>
        <w:tc>
          <w:tcPr>
            <w:tcW w:w="1473" w:type="dxa"/>
            <w:gridSpan w:val="2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E07F7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418" w:type="dxa"/>
          </w:tcPr>
          <w:p w:rsidR="002404A4" w:rsidRPr="005E07F7" w:rsidRDefault="002404A4" w:rsidP="002404A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07F7">
              <w:rPr>
                <w:rFonts w:ascii="Times New Roman" w:hAnsi="Times New Roman"/>
              </w:rPr>
              <w:t>По факту</w:t>
            </w:r>
          </w:p>
        </w:tc>
      </w:tr>
    </w:tbl>
    <w:p w:rsidR="005E3644" w:rsidRPr="00532FD1" w:rsidRDefault="005E3644" w:rsidP="005E3644">
      <w:pPr>
        <w:tabs>
          <w:tab w:val="num" w:pos="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3644" w:rsidRPr="00532FD1" w:rsidSect="00982A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2003"/>
    <w:multiLevelType w:val="hybridMultilevel"/>
    <w:tmpl w:val="9446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34133"/>
    <w:multiLevelType w:val="multilevel"/>
    <w:tmpl w:val="A1F81DA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0" w:hanging="63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4E"/>
    <w:rsid w:val="00000A97"/>
    <w:rsid w:val="000D3B06"/>
    <w:rsid w:val="00126A64"/>
    <w:rsid w:val="0015141A"/>
    <w:rsid w:val="00157745"/>
    <w:rsid w:val="001A0F38"/>
    <w:rsid w:val="001C0F08"/>
    <w:rsid w:val="00223969"/>
    <w:rsid w:val="002338F3"/>
    <w:rsid w:val="002404A4"/>
    <w:rsid w:val="00264559"/>
    <w:rsid w:val="002868E1"/>
    <w:rsid w:val="002A081C"/>
    <w:rsid w:val="002D3683"/>
    <w:rsid w:val="002D5D72"/>
    <w:rsid w:val="003315C9"/>
    <w:rsid w:val="00331A17"/>
    <w:rsid w:val="00331E9F"/>
    <w:rsid w:val="003357A2"/>
    <w:rsid w:val="003E1C63"/>
    <w:rsid w:val="00403D17"/>
    <w:rsid w:val="00423A27"/>
    <w:rsid w:val="00454545"/>
    <w:rsid w:val="00460440"/>
    <w:rsid w:val="00470C6F"/>
    <w:rsid w:val="004A2130"/>
    <w:rsid w:val="004E5912"/>
    <w:rsid w:val="00510D99"/>
    <w:rsid w:val="00513D7B"/>
    <w:rsid w:val="00532FD1"/>
    <w:rsid w:val="00560D37"/>
    <w:rsid w:val="00580EF7"/>
    <w:rsid w:val="00585CCB"/>
    <w:rsid w:val="005E3644"/>
    <w:rsid w:val="00610A36"/>
    <w:rsid w:val="00620C0E"/>
    <w:rsid w:val="00657156"/>
    <w:rsid w:val="00677053"/>
    <w:rsid w:val="006D129E"/>
    <w:rsid w:val="006D6A59"/>
    <w:rsid w:val="006F3C56"/>
    <w:rsid w:val="00707772"/>
    <w:rsid w:val="00740574"/>
    <w:rsid w:val="007406C1"/>
    <w:rsid w:val="00780DD2"/>
    <w:rsid w:val="007D5F13"/>
    <w:rsid w:val="007E064A"/>
    <w:rsid w:val="007E2748"/>
    <w:rsid w:val="0080494E"/>
    <w:rsid w:val="008132A1"/>
    <w:rsid w:val="00813590"/>
    <w:rsid w:val="00813EC1"/>
    <w:rsid w:val="008569FE"/>
    <w:rsid w:val="00895CE3"/>
    <w:rsid w:val="008A4B3C"/>
    <w:rsid w:val="008B0F17"/>
    <w:rsid w:val="008C1E0D"/>
    <w:rsid w:val="008D0D62"/>
    <w:rsid w:val="00907792"/>
    <w:rsid w:val="00910B65"/>
    <w:rsid w:val="00916A9A"/>
    <w:rsid w:val="00934DA3"/>
    <w:rsid w:val="00941B0F"/>
    <w:rsid w:val="0096784B"/>
    <w:rsid w:val="00982AA1"/>
    <w:rsid w:val="009A0710"/>
    <w:rsid w:val="009A66E7"/>
    <w:rsid w:val="009B46B5"/>
    <w:rsid w:val="009E47A6"/>
    <w:rsid w:val="00A84B43"/>
    <w:rsid w:val="00A91C7F"/>
    <w:rsid w:val="00A96415"/>
    <w:rsid w:val="00AD1084"/>
    <w:rsid w:val="00AF5DA9"/>
    <w:rsid w:val="00B133A0"/>
    <w:rsid w:val="00B31415"/>
    <w:rsid w:val="00B4184D"/>
    <w:rsid w:val="00B9654E"/>
    <w:rsid w:val="00BA66FA"/>
    <w:rsid w:val="00BB0338"/>
    <w:rsid w:val="00BC3448"/>
    <w:rsid w:val="00BF79CC"/>
    <w:rsid w:val="00C279FF"/>
    <w:rsid w:val="00C37347"/>
    <w:rsid w:val="00C6337C"/>
    <w:rsid w:val="00C919EB"/>
    <w:rsid w:val="00CA20F8"/>
    <w:rsid w:val="00CA3C3A"/>
    <w:rsid w:val="00CA7D94"/>
    <w:rsid w:val="00CC6A86"/>
    <w:rsid w:val="00D34E24"/>
    <w:rsid w:val="00D37BA8"/>
    <w:rsid w:val="00D723FF"/>
    <w:rsid w:val="00D729DE"/>
    <w:rsid w:val="00D866C7"/>
    <w:rsid w:val="00DA0965"/>
    <w:rsid w:val="00DC03FB"/>
    <w:rsid w:val="00DE5306"/>
    <w:rsid w:val="00DF35BB"/>
    <w:rsid w:val="00E30C2F"/>
    <w:rsid w:val="00E527B3"/>
    <w:rsid w:val="00E57424"/>
    <w:rsid w:val="00E6267C"/>
    <w:rsid w:val="00EA7159"/>
    <w:rsid w:val="00EC2D79"/>
    <w:rsid w:val="00ED2023"/>
    <w:rsid w:val="00ED577D"/>
    <w:rsid w:val="00F20319"/>
    <w:rsid w:val="00F62C28"/>
    <w:rsid w:val="00F64CE1"/>
    <w:rsid w:val="00FA6450"/>
    <w:rsid w:val="00FA7198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2748"/>
    <w:pPr>
      <w:ind w:left="720"/>
      <w:contextualSpacing/>
    </w:pPr>
  </w:style>
  <w:style w:type="paragraph" w:styleId="a4">
    <w:name w:val="header"/>
    <w:basedOn w:val="a"/>
    <w:link w:val="a5"/>
    <w:rsid w:val="00804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04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A0F3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A0F3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45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A081C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A081C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2748"/>
    <w:pPr>
      <w:ind w:left="720"/>
      <w:contextualSpacing/>
    </w:pPr>
  </w:style>
  <w:style w:type="paragraph" w:styleId="a4">
    <w:name w:val="header"/>
    <w:basedOn w:val="a"/>
    <w:link w:val="a5"/>
    <w:rsid w:val="00804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04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A0F3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A0F3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45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A081C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A081C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23</Pages>
  <Words>4944</Words>
  <Characters>28186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2018-04-05T02:18:00Z</cp:lastPrinted>
  <dcterms:created xsi:type="dcterms:W3CDTF">2017-05-02T04:57:00Z</dcterms:created>
  <dcterms:modified xsi:type="dcterms:W3CDTF">2018-04-09T11:38:00Z</dcterms:modified>
</cp:coreProperties>
</file>