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85" w:rsidRDefault="00D01185" w:rsidP="00D01185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D01185" w:rsidRDefault="00D01185" w:rsidP="00D01185">
      <w:pPr>
        <w:autoSpaceDE/>
        <w:autoSpaceDN/>
        <w:adjustRightInd/>
        <w:spacing w:line="235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D01185" w:rsidRDefault="00D01185" w:rsidP="00D01185">
      <w:pPr>
        <w:autoSpaceDE/>
        <w:autoSpaceDN/>
        <w:adjustRightInd/>
        <w:spacing w:line="235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</w:t>
      </w:r>
    </w:p>
    <w:p w:rsidR="00D01185" w:rsidRDefault="00D01185" w:rsidP="00D01185">
      <w:pPr>
        <w:autoSpaceDE/>
        <w:autoSpaceDN/>
        <w:adjustRightInd/>
        <w:spacing w:line="235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 апреля 2014 г.   № 407</w:t>
      </w:r>
    </w:p>
    <w:p w:rsidR="00D01185" w:rsidRDefault="00D01185" w:rsidP="00D01185">
      <w:pPr>
        <w:autoSpaceDE/>
        <w:autoSpaceDN/>
        <w:adjustRightInd/>
        <w:spacing w:line="235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1185" w:rsidRDefault="00D01185" w:rsidP="00D01185">
      <w:pPr>
        <w:autoSpaceDE/>
        <w:autoSpaceDN/>
        <w:adjustRightInd/>
        <w:spacing w:line="235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>
        <w:rPr>
          <w:rFonts w:ascii="Arial" w:hAnsi="Arial" w:cs="Arial"/>
          <w:b/>
          <w:caps/>
          <w:vanish/>
          <w:color w:val="000000"/>
          <w:sz w:val="24"/>
          <w:szCs w:val="24"/>
        </w:rPr>
        <w:t>#G0ПланПППП</w:t>
      </w:r>
      <w:r>
        <w:rPr>
          <w:rFonts w:ascii="Arial" w:hAnsi="Arial" w:cs="Arial"/>
          <w:b/>
          <w:caps/>
          <w:color w:val="000000"/>
          <w:sz w:val="24"/>
          <w:szCs w:val="24"/>
        </w:rPr>
        <w:t xml:space="preserve"> Стандарт качества муниципальной услуги</w:t>
      </w:r>
    </w:p>
    <w:p w:rsidR="00D01185" w:rsidRDefault="00D01185" w:rsidP="00D01185">
      <w:pPr>
        <w:autoSpaceDE/>
        <w:autoSpaceDN/>
        <w:adjustRightInd/>
        <w:spacing w:line="235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«Реализация программ дополнительного образования физкультурно-спортивной направленности»</w:t>
      </w:r>
    </w:p>
    <w:p w:rsidR="00D01185" w:rsidRDefault="00D01185" w:rsidP="00D01185">
      <w:pPr>
        <w:autoSpaceDE/>
        <w:autoSpaceDN/>
        <w:adjustRightInd/>
        <w:spacing w:line="235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01185" w:rsidRDefault="00D01185" w:rsidP="00D01185">
      <w:pPr>
        <w:autoSpaceDE/>
        <w:autoSpaceDN/>
        <w:adjustRightInd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Наименование и содержание муниципальной услуги – «Реализация программ дополнительного образования физкультурно-спортивной направленн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сти».</w:t>
      </w:r>
    </w:p>
    <w:p w:rsidR="00D01185" w:rsidRDefault="00D01185" w:rsidP="00D01185">
      <w:pPr>
        <w:autoSpaceDE/>
        <w:autoSpaceDN/>
        <w:adjustRightInd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Оказание муниципальной услуги предусматривает </w:t>
      </w:r>
      <w:proofErr w:type="gramStart"/>
      <w:r>
        <w:rPr>
          <w:rFonts w:ascii="Arial" w:hAnsi="Arial" w:cs="Arial"/>
          <w:sz w:val="24"/>
          <w:szCs w:val="24"/>
        </w:rPr>
        <w:t>обучение по программам</w:t>
      </w:r>
      <w:proofErr w:type="gramEnd"/>
      <w:r>
        <w:rPr>
          <w:rFonts w:ascii="Arial" w:hAnsi="Arial" w:cs="Arial"/>
          <w:sz w:val="24"/>
          <w:szCs w:val="24"/>
        </w:rPr>
        <w:t xml:space="preserve"> дополнительного образования физкультурно-спортивной направленн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сти.</w:t>
      </w:r>
    </w:p>
    <w:p w:rsidR="00D01185" w:rsidRDefault="00D01185" w:rsidP="00D01185">
      <w:pPr>
        <w:autoSpaceDE/>
        <w:autoSpaceDN/>
        <w:adjustRightInd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Категории – граждане, наделённые гарантией получать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ние.</w:t>
      </w:r>
    </w:p>
    <w:p w:rsidR="00D01185" w:rsidRDefault="00D01185" w:rsidP="00D01185">
      <w:pPr>
        <w:autoSpaceDE/>
        <w:autoSpaceDN/>
        <w:adjustRightInd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Группа - дети в возрасте  7 лет.</w:t>
      </w:r>
    </w:p>
    <w:p w:rsidR="00D01185" w:rsidRDefault="00D01185" w:rsidP="00D01185">
      <w:pPr>
        <w:autoSpaceDE/>
        <w:autoSpaceDN/>
        <w:adjustRightInd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муниципальной услуги осуществляется муниципальным образ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вательным автономным учреждением дополнительного образования детей «Ра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онная детско-юношеская спортивная школа </w:t>
      </w:r>
      <w:proofErr w:type="spellStart"/>
      <w:r>
        <w:rPr>
          <w:rFonts w:ascii="Arial" w:hAnsi="Arial" w:cs="Arial"/>
          <w:sz w:val="24"/>
          <w:szCs w:val="24"/>
        </w:rPr>
        <w:t>А.Карпова</w:t>
      </w:r>
      <w:proofErr w:type="spellEnd"/>
      <w:r>
        <w:rPr>
          <w:rFonts w:ascii="Arial" w:hAnsi="Arial" w:cs="Arial"/>
          <w:sz w:val="24"/>
          <w:szCs w:val="24"/>
        </w:rPr>
        <w:t>» Верхнекетского района Томской области (далее ДЮСШ).</w:t>
      </w:r>
    </w:p>
    <w:p w:rsidR="00D01185" w:rsidRDefault="00D01185" w:rsidP="00D01185">
      <w:pPr>
        <w:autoSpaceDE/>
        <w:autoSpaceDN/>
        <w:adjustRightInd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Перечень нормативных правовых актов, регулирующих предоставление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ципальной услуги:</w:t>
      </w:r>
    </w:p>
    <w:p w:rsidR="00D01185" w:rsidRDefault="00D01185" w:rsidP="00D01185">
      <w:pPr>
        <w:autoSpaceDE/>
        <w:autoSpaceDN/>
        <w:adjustRightInd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Конституция Российской Федерации;</w:t>
      </w:r>
    </w:p>
    <w:p w:rsidR="00D01185" w:rsidRDefault="00D01185" w:rsidP="00D01185">
      <w:pPr>
        <w:autoSpaceDE/>
        <w:autoSpaceDN/>
        <w:adjustRightInd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Федеральный закон от 29 декабря 2012 года №273-ФЗ «Об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нии в Российской Федерации»;</w:t>
      </w:r>
    </w:p>
    <w:p w:rsidR="00D01185" w:rsidRDefault="00D01185" w:rsidP="00D01185">
      <w:pPr>
        <w:autoSpaceDE/>
        <w:autoSpaceDN/>
        <w:adjustRightInd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Федеральный закон от 24 июля 1998 года № 124-ФЗ «Об основных г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рантиях прав ребёнка в Российской Федерации»;</w:t>
      </w:r>
    </w:p>
    <w:p w:rsidR="00D01185" w:rsidRDefault="00D01185" w:rsidP="00D01185">
      <w:pPr>
        <w:autoSpaceDE/>
        <w:autoSpaceDN/>
        <w:adjustRightInd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Федеральный закон от 4 декабря 2007 года № 329-ФЗ «О Физической культ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ре и спорте в Российской Федерации»;</w:t>
      </w:r>
    </w:p>
    <w:p w:rsidR="00D01185" w:rsidRDefault="00D01185" w:rsidP="00D01185">
      <w:pPr>
        <w:autoSpaceDE/>
        <w:autoSpaceDN/>
        <w:adjustRightInd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Федеральный закон от 24 декабря 1994 года № 69-ФЗ «О пожарной безопа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ности»;</w:t>
      </w:r>
    </w:p>
    <w:p w:rsidR="00D01185" w:rsidRDefault="00D01185" w:rsidP="00D01185">
      <w:pPr>
        <w:autoSpaceDE/>
        <w:autoSpaceDN/>
        <w:adjustRightInd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Постановление правительства Российской Федерации от  28.10.2013 № 966 «О лицензировании образовательной деятельн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сти»;</w:t>
      </w:r>
    </w:p>
    <w:p w:rsidR="00D01185" w:rsidRDefault="00D01185" w:rsidP="00D01185">
      <w:pPr>
        <w:autoSpaceDE/>
        <w:autoSpaceDN/>
        <w:adjustRightInd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Постановление Главного государственного санитарного врача Российской Федерации от 03.04.2003 №27 «О введении в действие с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нитарно-эпидемиологических правил и нормативов СанПиН 2.4.4.1251-03»;</w:t>
      </w:r>
    </w:p>
    <w:p w:rsidR="00D01185" w:rsidRDefault="00D01185" w:rsidP="00D01185">
      <w:pPr>
        <w:autoSpaceDE/>
        <w:autoSpaceDN/>
        <w:adjustRightInd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Приказ Министерства образования и науки российской Федерации от 29.08.2013 № 1008 «Об утверждении порядка организации и осуществления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зовательной деятельности по дополнительным общеобразовательным програ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мам»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Объём муниципальной услуги.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дополнительного образования осуществляется в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ствии с дополнительными образовательными программами физкультурно-спортивной направленности, направленными на решение задач формирования общей культуры личности, адаптации личности к жизни в обществе, укрепление здоровья, профессионального сам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определения.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Проводятся массовые мероприятия, создаются необходимые условия для совместного труда, отдыха детей, родителей (законных представит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лей).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Результат, который должен </w:t>
      </w:r>
      <w:proofErr w:type="gramStart"/>
      <w:r>
        <w:rPr>
          <w:rFonts w:ascii="Arial" w:hAnsi="Arial" w:cs="Arial"/>
          <w:sz w:val="24"/>
          <w:szCs w:val="24"/>
        </w:rPr>
        <w:t>быть</w:t>
      </w:r>
      <w:proofErr w:type="gramEnd"/>
      <w:r>
        <w:rPr>
          <w:rFonts w:ascii="Arial" w:hAnsi="Arial" w:cs="Arial"/>
          <w:sz w:val="24"/>
          <w:szCs w:val="24"/>
        </w:rPr>
        <w:t xml:space="preserve"> достигнут в процессе или по окончании выпо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нения услуги.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Освоение программ дополнительного образования физкультурно-спортивной направленности. По окончании обучения учащимся выдается документ, подтве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ждающий освоение дополнительной образовательной программы.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Порядок и условия предоставления бюджетной услуги.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5.1. Срок исполнения муниципальной услуги.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>
        <w:rPr>
          <w:rFonts w:ascii="Arial" w:hAnsi="Arial" w:cs="Arial"/>
          <w:sz w:val="24"/>
          <w:szCs w:val="24"/>
        </w:rPr>
        <w:t>обуч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по ним</w:t>
      </w:r>
      <w:proofErr w:type="gramEnd"/>
      <w:r>
        <w:rPr>
          <w:rFonts w:ascii="Arial" w:hAnsi="Arial" w:cs="Arial"/>
          <w:sz w:val="24"/>
          <w:szCs w:val="24"/>
        </w:rPr>
        <w:t xml:space="preserve"> определяются образовательной программой, разработанной и утве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жденной организацией, осуществляющей образовательную деятельность. Соде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жание дополнительных предпрофессиональных программ определяется образ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вательной программой, разработанной и утвержденной организацией, осущест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ляющей образовательную деятельность, в соответствии с федеральными гос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дарственными требованиями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Требования к материально-техническому обеспечению оказания муниципал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ной услуги: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Здание для реализации муниципальной услуги должно иметь помещения для занятий, кладовую, гардероб, санузел, соответствующие санита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ным нормам.</w:t>
      </w:r>
    </w:p>
    <w:p w:rsidR="00D01185" w:rsidRDefault="00D01185" w:rsidP="00D01185">
      <w:pPr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 для предоставления муниципальной услуги должны быть оснащены оборудованием, снаряжением, инвентарём, отвечающим требованиям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сударственных стандартов, технических условий и в объёме, необходимом для оказания усл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ги.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Требования к работникам, задействованным в процессе оказания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ципальной услуги.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Каждый работник должен иметь соответствующие занимаемой должности образ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вание, квалификацию, профессиональную подготовку, обладать знаниями и оп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том, необходимым для выполнения возложенных на него обязанностей.</w:t>
      </w:r>
      <w:proofErr w:type="gramEnd"/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Санитарно-гигиенические, противопожарные и иные обязательные требов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 к процессу оказания муниципальной услуги.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Набор, состав и размер помещений для предоставления муниципальной услуги определяются направленностью дополнительной образовательной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граммы, количеством обучающихся и должны отвечать требованиям санитарных и строительных норм и пр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вил.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ДЮСШ создаются условия для обучения детей в соответствии с санита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но-эпидемиологическими правилами и нормативами, противопожарными требов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ниями.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 по состоянию должны отвечать требованиями правил против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пожарной безопасности, безопасности труда и быть защищены от воздействия факторов, отрицательно влияющих на качество предоставляемых муниципальн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х услуг (повышенная температура воздуха, влажность воздуха, запылённость, загрязнё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ность, шум, вибрация и так далее).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 к санитарному состоянию и содержанию территории и помещ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ний: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к началу работы кабинеты должны быть чистыми, без следов грязи, пыли,  иных посторонних предметов и загрязнителей;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организация, оказывающая муниципальную услугу, обязана обеспечить пом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щение мусорными вёдрами или корзинами из расчёта не менее одного ведра (корзины) на один кабинет.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 к противопожарному оснащению помещения: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организация, оказывающая муниципальную услугу, должна обеспечить свободные пути эвакуации посетителей (в том числе служебный вход, вход на чердак);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зданиях и помещениях, в которых оказывается муниципальная услуга, проезды, проходы к запасным выходам, подступы к средствам извещения о пож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рах и пожаротушения должны быть всегда свободными;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во время пребывания людей в здании  двери основных и эвакуационных выходов не должны быть заперты на замки и трудно открывающиеся запоры, должна быть обеспечена возможность быстро открыть двери эвакуационных выходов 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нутри.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Порядок информирования потребителей о предоставляемой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пальной услуге.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Информация о стандарте качества предоставления муниципальной услуги  подлежит размещению на официальном сайте Администрации Верхнекетского района (http://vkt.tomsk.ru) в информационно-коммуникационной сети «Интернет», а именно: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сведения о графике работы;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сведения об учредителе с указанием Ф.И.О., должности, номера телеф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 должностного лица;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контактная информация о руководстве ДЮСШ с указанием Ф.И.О., дол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ности, телефона, времени и месте приёма посетителей.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ДЮСШ также предоставляет информацию об оказании муниципальной услуги  по телефонному обращению.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Порядок обжалования действий (бездействия) работников, оказывающих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ниципальную услугу.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Потребитель муниципальной услуги вправе обжаловать нарушение треб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ваний Стандарта обратившись с жалобой, в том числе в следующих случаях: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нарушение срока регистрации запроса заявителя о предоставлении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пальной услуги;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ления муниципальной услуги;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отказ в приеме документов, предоставление которых предусмотрено нормати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тами;</w:t>
      </w:r>
      <w:proofErr w:type="gramEnd"/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рации, нормативными правовыми актами субъектов Российской Федерации, муниципал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ными правовыми актами;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отказ ДЮСШ, должностного лица ДЮСШ,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правлений.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либо в электро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ной форме.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должна содержать: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служащего, решения и действия (бездействие) которых обжалуются;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б) фамилию, имя, отчество (последнее - при наличии), сведения о месте жител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 заявителя - физического лица либо наименование, сведения о месте нахождения заявителя - юридического лица, а также номер (номера) контактного тел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фона, адрес (адреса) электронной почты (при наличии) и почтовый адрес, по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торым должен быть направлен ответ заявителю;</w:t>
      </w:r>
      <w:proofErr w:type="gramEnd"/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го муниципальную услугу, либо муниципального служащего;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доводы, на основании которых заявитель не согласен с решением и </w:t>
      </w:r>
      <w:r>
        <w:rPr>
          <w:rFonts w:ascii="Arial" w:hAnsi="Arial" w:cs="Arial"/>
          <w:sz w:val="24"/>
          <w:szCs w:val="24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служащего. Заявителем могут быть представлены документы (при наличии), по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тверждающие доводы заявителя, либо их копии;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сведения о способе информирования заявителя о принятых мерах по результ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там рассмотрения его обращения.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ципальную услугу, должностного лица органа, предоставляющего муниципальную услугу, в приеме документов у заявителя либо в исправлении допущенных опеч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Приостановление рассмотрения жалобы не допускается.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на жалобу не дается в случаях, если: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жалобе не </w:t>
      </w:r>
      <w:proofErr w:type="gramStart"/>
      <w:r>
        <w:rPr>
          <w:rFonts w:ascii="Arial" w:hAnsi="Arial" w:cs="Arial"/>
          <w:sz w:val="24"/>
          <w:szCs w:val="24"/>
        </w:rPr>
        <w:t>указаны</w:t>
      </w:r>
      <w:proofErr w:type="gramEnd"/>
      <w:r>
        <w:rPr>
          <w:rFonts w:ascii="Arial" w:hAnsi="Arial" w:cs="Arial"/>
          <w:sz w:val="24"/>
          <w:szCs w:val="24"/>
        </w:rPr>
        <w:t xml:space="preserve"> фамилия заявителя и почтовый адрес, по которому до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жен быть направлен ответ;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жалобе содержатся нецензурные либо оскорбительные выражения, угрозы жизни, здоровью и имуществу должностного лица, а также членов его 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мьи;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текст жалобы не поддается прочтению.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ниями, и при этом в жалобе не приводятся новые доводы или обстоятельства, руковод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тель ДЮСШ, либо Глава Верхнекетского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</w:t>
      </w:r>
      <w:proofErr w:type="gramEnd"/>
      <w:r>
        <w:rPr>
          <w:rFonts w:ascii="Arial" w:hAnsi="Arial" w:cs="Arial"/>
          <w:sz w:val="24"/>
          <w:szCs w:val="24"/>
        </w:rPr>
        <w:t xml:space="preserve"> обращения направлялись Главе Верхнекетского района. О данном решении ув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домляется заявитель.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няемую федеральным законом тайну, заявителю сообщается о невозможности дать ответ по существу поставленного им вопроса в связи с недопустимостью ра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глашения указанных сведений.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причины, по которым ответ по существу поставленных в жалобе 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просов не мог быть дан, в последующем были устранены, заявитель вправе вновь направить жалобу руководителю ДЮСШ, либо Главе Верхн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кетского района.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Жалоба, в которой обжалуется судебное решение, возвращается заявит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лю с разъяснением порядка обжалования данного судебного решения.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рассмотрения жалобы руководитель ДЮСШ, Глава Верхнекетск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района  принимает одно из следующих решений: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удовлетворяет жалобу, в том числе в форме полной или частичной отмены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шения, принятого по результатам предоставления услуги;</w:t>
      </w:r>
    </w:p>
    <w:p w:rsidR="00D01185" w:rsidRDefault="00D01185" w:rsidP="00D01185">
      <w:pPr>
        <w:tabs>
          <w:tab w:val="left" w:pos="1905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отказывает в удовлетворении жалобы.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позднее дня, следующего за днем принятия решения, об удовлетвор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или отказе в удовлетворении жалобы, заявителю в письменной форме и (или) по 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ланию заявителя в электронной форме направляется мотивированный ответ о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зультатах рассмотрения жалобы.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правляет имеющиеся материалы в органы прокуратуры.</w:t>
      </w:r>
    </w:p>
    <w:p w:rsidR="00D01185" w:rsidRDefault="00D01185" w:rsidP="00D01185">
      <w:pPr>
        <w:tabs>
          <w:tab w:val="left" w:pos="709"/>
        </w:tabs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Порядок работы с обращениями граждан, связанными с оказанием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пальной услуги, устанавливается Федеральным законом от 02 мая 2006 </w:t>
      </w:r>
      <w:r>
        <w:rPr>
          <w:rFonts w:ascii="Arial" w:hAnsi="Arial" w:cs="Arial"/>
          <w:sz w:val="24"/>
          <w:szCs w:val="24"/>
        </w:rPr>
        <w:lastRenderedPageBreak/>
        <w:t>года № 59-ФЗ «О порядке рассмотрения обращений граждан Российской Федерации», Федеральным законом от 27 июля 2010 года №210-ФЗ «Об организации предоставл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государственных и муниципальных услуг», Законом Томской области от 11 января 2007 года № 5-ОЗ «Об обращениях граждан в государственные органы Томской области и органы</w:t>
      </w:r>
      <w:proofErr w:type="gramEnd"/>
      <w:r>
        <w:rPr>
          <w:rFonts w:ascii="Arial" w:hAnsi="Arial" w:cs="Arial"/>
          <w:sz w:val="24"/>
          <w:szCs w:val="24"/>
        </w:rPr>
        <w:t xml:space="preserve"> местного самоуправления».</w:t>
      </w:r>
    </w:p>
    <w:p w:rsidR="00D01185" w:rsidRDefault="00D01185" w:rsidP="00D0118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729DE" w:rsidRDefault="00D729DE">
      <w:bookmarkStart w:id="0" w:name="_GoBack"/>
      <w:bookmarkEnd w:id="0"/>
    </w:p>
    <w:sectPr w:rsidR="00D729DE">
      <w:pgSz w:w="11909" w:h="16834" w:code="9"/>
      <w:pgMar w:top="851" w:right="851" w:bottom="851" w:left="1701" w:header="567" w:footer="567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BE"/>
    <w:rsid w:val="008278BE"/>
    <w:rsid w:val="00D01185"/>
    <w:rsid w:val="00D729DE"/>
    <w:rsid w:val="00E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1901</Words>
  <Characters>10842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2016-02-22T10:47:00Z</dcterms:created>
  <dcterms:modified xsi:type="dcterms:W3CDTF">2016-02-22T10:47:00Z</dcterms:modified>
</cp:coreProperties>
</file>